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2C203" w14:textId="566382FE" w:rsidR="009B3B88" w:rsidRPr="00BC3043" w:rsidRDefault="00A246F2" w:rsidP="00A246F2">
      <w:pPr>
        <w:tabs>
          <w:tab w:val="left" w:pos="142"/>
        </w:tabs>
        <w:jc w:val="center"/>
        <w:rPr>
          <w:rFonts w:asciiTheme="majorHAnsi" w:hAnsiTheme="majorHAnsi" w:cstheme="majorHAnsi"/>
          <w:b/>
          <w:u w:val="single"/>
          <w:lang w:val="es-MX"/>
        </w:rPr>
      </w:pPr>
      <w:r w:rsidRPr="00A246F2">
        <w:rPr>
          <w:rFonts w:asciiTheme="majorHAnsi" w:hAnsiTheme="majorHAnsi" w:cstheme="majorHAnsi"/>
          <w:b/>
          <w:sz w:val="28"/>
          <w:u w:val="single"/>
          <w:lang w:val="es-MX"/>
        </w:rPr>
        <w:t>ESTUDIO DE MERCADO PARA LA DEFINICIÓN DEL PRESUPUESTO REFERENCIAL</w:t>
      </w:r>
    </w:p>
    <w:p w14:paraId="6D87426C" w14:textId="77777777" w:rsidR="009B3B88" w:rsidRPr="00BC3043" w:rsidRDefault="009B3B88" w:rsidP="009B3B88">
      <w:pPr>
        <w:tabs>
          <w:tab w:val="left" w:pos="142"/>
        </w:tabs>
        <w:rPr>
          <w:rFonts w:asciiTheme="majorHAnsi" w:hAnsiTheme="majorHAnsi" w:cstheme="majorHAnsi"/>
          <w:b/>
          <w:u w:val="single"/>
          <w:lang w:val="es-MX"/>
        </w:rPr>
      </w:pPr>
    </w:p>
    <w:p w14:paraId="1A99AC08" w14:textId="77777777" w:rsidR="009B3B88" w:rsidRPr="00BC3043" w:rsidRDefault="009B3B88" w:rsidP="009B3B88">
      <w:pPr>
        <w:tabs>
          <w:tab w:val="left" w:pos="142"/>
        </w:tabs>
        <w:rPr>
          <w:rFonts w:asciiTheme="majorHAnsi" w:hAnsiTheme="majorHAnsi" w:cstheme="majorHAnsi"/>
          <w:b/>
          <w:u w:val="single"/>
          <w:lang w:val="es-MX"/>
        </w:rPr>
      </w:pPr>
      <w:r w:rsidRPr="00BC3043">
        <w:rPr>
          <w:rFonts w:asciiTheme="majorHAnsi" w:hAnsiTheme="majorHAnsi" w:cstheme="majorHAnsi"/>
          <w:b/>
          <w:u w:val="single"/>
          <w:lang w:val="es-MX"/>
        </w:rPr>
        <w:t>SECCIÓN 1: IDENTIFICACIÓN DEL ÁREA REQUIRENTE</w:t>
      </w:r>
    </w:p>
    <w:p w14:paraId="5999260E" w14:textId="77777777" w:rsidR="003E55A7" w:rsidRPr="00BC3043" w:rsidRDefault="003E55A7" w:rsidP="009B3B88">
      <w:pPr>
        <w:tabs>
          <w:tab w:val="left" w:pos="142"/>
        </w:tabs>
        <w:rPr>
          <w:rFonts w:asciiTheme="majorHAnsi" w:hAnsiTheme="majorHAnsi" w:cstheme="majorHAnsi"/>
          <w:b/>
          <w:lang w:val="es-MX"/>
        </w:rPr>
      </w:pPr>
    </w:p>
    <w:p w14:paraId="14697890" w14:textId="392E657B" w:rsidR="009B3B88" w:rsidRPr="00BC3043" w:rsidRDefault="009B3B88" w:rsidP="009B3B88">
      <w:pPr>
        <w:tabs>
          <w:tab w:val="left" w:pos="142"/>
        </w:tabs>
        <w:rPr>
          <w:rFonts w:asciiTheme="majorHAnsi" w:hAnsiTheme="majorHAnsi" w:cstheme="majorHAnsi"/>
          <w:lang w:val="es-MX"/>
        </w:rPr>
      </w:pPr>
      <w:r w:rsidRPr="00BC3043">
        <w:rPr>
          <w:rFonts w:asciiTheme="majorHAnsi" w:hAnsiTheme="majorHAnsi" w:cstheme="majorHAnsi"/>
          <w:b/>
          <w:lang w:val="es-MX"/>
        </w:rPr>
        <w:t>Unidad:</w:t>
      </w:r>
      <w:r w:rsidRPr="00BC3043">
        <w:rPr>
          <w:rFonts w:asciiTheme="majorHAnsi" w:hAnsiTheme="majorHAnsi" w:cstheme="majorHAnsi"/>
          <w:lang w:val="es-MX"/>
        </w:rPr>
        <w:t xml:space="preserve"> </w:t>
      </w:r>
      <w:r w:rsidRPr="00BC3043">
        <w:rPr>
          <w:rFonts w:asciiTheme="majorHAnsi" w:hAnsiTheme="majorHAnsi" w:cstheme="majorHAnsi"/>
          <w:lang w:val="es-MX"/>
        </w:rPr>
        <w:tab/>
        <w:t xml:space="preserve"> </w:t>
      </w:r>
    </w:p>
    <w:p w14:paraId="7CBD9574" w14:textId="43F7E6B7" w:rsidR="009B3B88" w:rsidRPr="00BC3043" w:rsidRDefault="009B3B88" w:rsidP="009B3B88">
      <w:pPr>
        <w:tabs>
          <w:tab w:val="left" w:pos="142"/>
        </w:tabs>
        <w:rPr>
          <w:rFonts w:asciiTheme="majorHAnsi" w:hAnsiTheme="majorHAnsi" w:cstheme="majorHAnsi"/>
          <w:lang w:val="es-MX"/>
        </w:rPr>
      </w:pPr>
      <w:r w:rsidRPr="00BC3043">
        <w:rPr>
          <w:rFonts w:asciiTheme="majorHAnsi" w:hAnsiTheme="majorHAnsi" w:cstheme="majorHAnsi"/>
          <w:b/>
          <w:lang w:val="es-MX"/>
        </w:rPr>
        <w:t xml:space="preserve">Fecha:  </w:t>
      </w:r>
      <w:r w:rsidRPr="00BC3043">
        <w:rPr>
          <w:rFonts w:asciiTheme="majorHAnsi" w:hAnsiTheme="majorHAnsi" w:cstheme="majorHAnsi"/>
          <w:b/>
          <w:lang w:val="es-MX"/>
        </w:rPr>
        <w:tab/>
      </w:r>
      <w:r w:rsidRPr="00BC3043">
        <w:rPr>
          <w:rFonts w:asciiTheme="majorHAnsi" w:hAnsiTheme="majorHAnsi" w:cstheme="majorHAnsi"/>
          <w:lang w:val="es-MX"/>
        </w:rPr>
        <w:tab/>
      </w:r>
    </w:p>
    <w:p w14:paraId="790C2430" w14:textId="77777777" w:rsidR="009B3B88" w:rsidRPr="00BC3043" w:rsidRDefault="009B3B88" w:rsidP="009B3B88">
      <w:pPr>
        <w:tabs>
          <w:tab w:val="left" w:pos="142"/>
        </w:tabs>
        <w:rPr>
          <w:rFonts w:asciiTheme="majorHAnsi" w:hAnsiTheme="majorHAnsi" w:cstheme="majorHAnsi"/>
          <w:b/>
          <w:u w:val="single"/>
          <w:lang w:val="es-MX"/>
        </w:rPr>
      </w:pPr>
    </w:p>
    <w:p w14:paraId="311EF60B" w14:textId="591E1431" w:rsidR="009B3B88" w:rsidRPr="00BC3043" w:rsidRDefault="009B3B88" w:rsidP="009B3B88">
      <w:pPr>
        <w:tabs>
          <w:tab w:val="left" w:pos="142"/>
        </w:tabs>
        <w:rPr>
          <w:rFonts w:asciiTheme="majorHAnsi" w:hAnsiTheme="majorHAnsi" w:cstheme="majorHAnsi"/>
          <w:b/>
          <w:u w:val="single"/>
          <w:lang w:val="es-MX"/>
        </w:rPr>
      </w:pPr>
      <w:r w:rsidRPr="00BC3043">
        <w:rPr>
          <w:rFonts w:asciiTheme="majorHAnsi" w:hAnsiTheme="majorHAnsi" w:cstheme="majorHAnsi"/>
          <w:b/>
          <w:u w:val="single"/>
          <w:lang w:val="es-MX"/>
        </w:rPr>
        <w:t xml:space="preserve">SECCIÓN </w:t>
      </w:r>
      <w:r w:rsidR="009931FC">
        <w:rPr>
          <w:rFonts w:asciiTheme="majorHAnsi" w:hAnsiTheme="majorHAnsi" w:cstheme="majorHAnsi"/>
          <w:b/>
          <w:u w:val="single"/>
          <w:lang w:val="es-MX"/>
        </w:rPr>
        <w:t>2</w:t>
      </w:r>
      <w:r w:rsidRPr="00BC3043">
        <w:rPr>
          <w:rFonts w:asciiTheme="majorHAnsi" w:hAnsiTheme="majorHAnsi" w:cstheme="majorHAnsi"/>
          <w:b/>
          <w:u w:val="single"/>
          <w:lang w:val="es-MX"/>
        </w:rPr>
        <w:t>: OBJETO DE LA CONTRATACIÓN</w:t>
      </w:r>
    </w:p>
    <w:p w14:paraId="61D5487C" w14:textId="77777777" w:rsidR="009B3B88" w:rsidRPr="00BC3043" w:rsidRDefault="009B3B88" w:rsidP="009B3B88">
      <w:pPr>
        <w:tabs>
          <w:tab w:val="left" w:pos="142"/>
        </w:tabs>
        <w:rPr>
          <w:rFonts w:asciiTheme="majorHAnsi" w:eastAsia="Times New Roman" w:hAnsiTheme="majorHAnsi" w:cstheme="majorHAnsi"/>
          <w:color w:val="000000" w:themeColor="text1"/>
          <w:lang w:eastAsia="zh-CN"/>
        </w:rPr>
      </w:pPr>
    </w:p>
    <w:p w14:paraId="4AF3B117" w14:textId="77777777" w:rsidR="00232BF9" w:rsidRPr="00BC3043" w:rsidRDefault="00232BF9" w:rsidP="009B3B88">
      <w:pPr>
        <w:tabs>
          <w:tab w:val="left" w:pos="142"/>
        </w:tabs>
        <w:rPr>
          <w:rFonts w:asciiTheme="majorHAnsi" w:eastAsia="Times New Roman" w:hAnsiTheme="majorHAnsi" w:cstheme="majorHAnsi"/>
          <w:color w:val="000000" w:themeColor="text1"/>
          <w:lang w:eastAsia="zh-CN"/>
        </w:rPr>
      </w:pPr>
    </w:p>
    <w:p w14:paraId="0C2FB851" w14:textId="6807BCDA" w:rsidR="009B3B88" w:rsidRPr="00BC3043" w:rsidRDefault="009B3B88" w:rsidP="009B3B88">
      <w:pPr>
        <w:tabs>
          <w:tab w:val="left" w:pos="142"/>
        </w:tabs>
        <w:rPr>
          <w:rFonts w:asciiTheme="majorHAnsi" w:hAnsiTheme="majorHAnsi" w:cstheme="majorHAnsi"/>
          <w:b/>
          <w:u w:val="single"/>
          <w:lang w:val="es-MX"/>
        </w:rPr>
      </w:pPr>
      <w:r w:rsidRPr="00BC3043">
        <w:rPr>
          <w:rFonts w:asciiTheme="majorHAnsi" w:hAnsiTheme="majorHAnsi" w:cstheme="majorHAnsi"/>
          <w:b/>
          <w:u w:val="single"/>
          <w:lang w:val="es-MX"/>
        </w:rPr>
        <w:t xml:space="preserve">SECCIÓN </w:t>
      </w:r>
      <w:r w:rsidR="009931FC">
        <w:rPr>
          <w:rFonts w:asciiTheme="majorHAnsi" w:hAnsiTheme="majorHAnsi" w:cstheme="majorHAnsi"/>
          <w:b/>
          <w:u w:val="single"/>
          <w:lang w:val="es-MX"/>
        </w:rPr>
        <w:t>3</w:t>
      </w:r>
      <w:r w:rsidRPr="00BC3043">
        <w:rPr>
          <w:rFonts w:asciiTheme="majorHAnsi" w:hAnsiTheme="majorHAnsi" w:cstheme="majorHAnsi"/>
          <w:b/>
          <w:u w:val="single"/>
          <w:lang w:val="es-MX"/>
        </w:rPr>
        <w:t>: JUSTIFICACIÓN DEL PRESUPUESTO REFERENCIAL</w:t>
      </w:r>
    </w:p>
    <w:p w14:paraId="15130877" w14:textId="77777777" w:rsidR="006F018E" w:rsidRPr="00BC3043" w:rsidRDefault="006F018E" w:rsidP="009B3B88">
      <w:pPr>
        <w:tabs>
          <w:tab w:val="left" w:pos="142"/>
        </w:tabs>
        <w:rPr>
          <w:rFonts w:asciiTheme="majorHAnsi" w:hAnsiTheme="majorHAnsi" w:cstheme="majorHAnsi"/>
          <w:b/>
          <w:u w:val="single"/>
          <w:lang w:val="es-MX"/>
        </w:rPr>
      </w:pPr>
    </w:p>
    <w:p w14:paraId="3E47935B" w14:textId="77777777" w:rsidR="00BA33BB" w:rsidRPr="00BC3043" w:rsidRDefault="00BA33BB" w:rsidP="00BA33BB">
      <w:pPr>
        <w:pStyle w:val="Prrafodelista"/>
        <w:numPr>
          <w:ilvl w:val="0"/>
          <w:numId w:val="9"/>
        </w:numPr>
        <w:tabs>
          <w:tab w:val="left" w:pos="142"/>
        </w:tabs>
        <w:spacing w:after="160" w:line="259" w:lineRule="auto"/>
        <w:jc w:val="left"/>
        <w:rPr>
          <w:rFonts w:asciiTheme="majorHAnsi" w:hAnsiTheme="majorHAnsi" w:cstheme="majorHAnsi"/>
          <w:b/>
          <w:u w:val="single"/>
          <w:lang w:val="es-MX"/>
        </w:rPr>
      </w:pPr>
      <w:r w:rsidRPr="00BC3043">
        <w:rPr>
          <w:rFonts w:asciiTheme="majorHAnsi" w:hAnsiTheme="majorHAnsi" w:cstheme="majorHAnsi"/>
          <w:b/>
          <w:u w:val="single"/>
          <w:lang w:val="es-MX"/>
        </w:rPr>
        <w:t>Análisis del bien o servicio a ser adquirido</w:t>
      </w:r>
      <w:r>
        <w:rPr>
          <w:rFonts w:asciiTheme="majorHAnsi" w:hAnsiTheme="majorHAnsi" w:cstheme="majorHAnsi"/>
          <w:b/>
          <w:u w:val="single"/>
          <w:lang w:val="es-MX"/>
        </w:rPr>
        <w:t>/contratado</w:t>
      </w:r>
    </w:p>
    <w:p w14:paraId="29931139" w14:textId="564E188A" w:rsidR="00943594" w:rsidRPr="00943594" w:rsidRDefault="00BA33BB" w:rsidP="00943594">
      <w:pPr>
        <w:pStyle w:val="Prrafodelista"/>
        <w:numPr>
          <w:ilvl w:val="1"/>
          <w:numId w:val="9"/>
        </w:numPr>
        <w:tabs>
          <w:tab w:val="left" w:pos="142"/>
        </w:tabs>
        <w:spacing w:after="160" w:line="259" w:lineRule="auto"/>
        <w:jc w:val="left"/>
        <w:rPr>
          <w:rFonts w:asciiTheme="majorHAnsi" w:hAnsiTheme="majorHAnsi" w:cstheme="majorHAnsi"/>
          <w:noProof/>
          <w:lang w:eastAsia="es-EC"/>
        </w:rPr>
      </w:pPr>
      <w:r>
        <w:rPr>
          <w:rFonts w:asciiTheme="majorHAnsi" w:hAnsiTheme="majorHAnsi" w:cstheme="majorHAnsi"/>
          <w:b/>
          <w:u w:val="single"/>
          <w:lang w:val="es-MX"/>
        </w:rPr>
        <w:t>E</w:t>
      </w:r>
      <w:r w:rsidRPr="00BA33BB">
        <w:rPr>
          <w:rFonts w:asciiTheme="majorHAnsi" w:hAnsiTheme="majorHAnsi" w:cstheme="majorHAnsi"/>
          <w:b/>
          <w:u w:val="single"/>
          <w:lang w:val="es-MX"/>
        </w:rPr>
        <w:t xml:space="preserve">specificaciones técnicas o </w:t>
      </w:r>
      <w:r>
        <w:rPr>
          <w:rFonts w:asciiTheme="majorHAnsi" w:hAnsiTheme="majorHAnsi" w:cstheme="majorHAnsi"/>
          <w:b/>
          <w:u w:val="single"/>
          <w:lang w:val="es-MX"/>
        </w:rPr>
        <w:t>T</w:t>
      </w:r>
      <w:r w:rsidRPr="00BA33BB">
        <w:rPr>
          <w:rFonts w:asciiTheme="majorHAnsi" w:hAnsiTheme="majorHAnsi" w:cstheme="majorHAnsi"/>
          <w:b/>
          <w:u w:val="single"/>
          <w:lang w:val="es-MX"/>
        </w:rPr>
        <w:t>érminos de referencia</w:t>
      </w:r>
      <w:r w:rsidR="009B3B88" w:rsidRPr="00BC3043">
        <w:rPr>
          <w:rFonts w:asciiTheme="majorHAnsi" w:hAnsiTheme="majorHAnsi" w:cstheme="majorHAnsi"/>
          <w:noProof/>
          <w:lang w:eastAsia="es-EC"/>
        </w:rPr>
        <w:t xml:space="preserve"> </w:t>
      </w:r>
    </w:p>
    <w:p w14:paraId="5065DC6F" w14:textId="77777777" w:rsidR="007332F4" w:rsidRPr="007332F4" w:rsidRDefault="007332F4" w:rsidP="007332F4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Cs/>
          <w:i/>
          <w:iCs/>
          <w:color w:val="548DD4" w:themeColor="text2" w:themeTint="99"/>
        </w:rPr>
      </w:pPr>
      <w:r w:rsidRPr="007332F4">
        <w:rPr>
          <w:rFonts w:asciiTheme="majorHAnsi" w:hAnsiTheme="majorHAnsi" w:cstheme="majorHAnsi"/>
          <w:bCs/>
          <w:i/>
          <w:iCs/>
          <w:color w:val="548DD4" w:themeColor="text2" w:themeTint="99"/>
        </w:rPr>
        <w:t>En la elaboración de las especificaciones técnicas o términos de referencia por parte de la entidad contratante, en el estudio de mercado para la definición del presupuesto referencial, así como en la elaboración y entrega de proformas o cotizaciones por parte de los proveedores, se deberá desglosar y enumerar de forma detallada e individual el bien o servicio, denominado ítem, que conforma la contratación, especificando el código CPC, la cantidad de unidades requeridas y el desglose del precio por cada unidad o ítem, según corresponda.</w:t>
      </w:r>
    </w:p>
    <w:p w14:paraId="6EC678F2" w14:textId="77777777" w:rsidR="007332F4" w:rsidRPr="007332F4" w:rsidRDefault="007332F4" w:rsidP="007332F4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Cs/>
          <w:i/>
          <w:iCs/>
          <w:color w:val="548DD4" w:themeColor="text2" w:themeTint="99"/>
        </w:rPr>
      </w:pPr>
    </w:p>
    <w:p w14:paraId="4F1AC7F6" w14:textId="77777777" w:rsidR="007332F4" w:rsidRPr="007332F4" w:rsidRDefault="007332F4" w:rsidP="007332F4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Cs/>
          <w:i/>
          <w:iCs/>
          <w:color w:val="548DD4" w:themeColor="text2" w:themeTint="99"/>
        </w:rPr>
      </w:pPr>
      <w:r w:rsidRPr="007332F4">
        <w:rPr>
          <w:rFonts w:asciiTheme="majorHAnsi" w:hAnsiTheme="majorHAnsi" w:cstheme="majorHAnsi"/>
          <w:bCs/>
          <w:i/>
          <w:iCs/>
          <w:color w:val="548DD4" w:themeColor="text2" w:themeTint="99"/>
        </w:rPr>
        <w:t>El desglose y enumeración a los que hace mención el inciso previo se refiere a las contrataciones en las que se agrupan varios bienes o servicios en el objeto contractual; es decir que, los varios bienes o servicios a contratarse puedan individualizarse, diferenciarse y ser plenamente identificables, cuantificables y utilizables por sí mismos.</w:t>
      </w:r>
    </w:p>
    <w:p w14:paraId="5175FF82" w14:textId="77777777" w:rsidR="007332F4" w:rsidRPr="007332F4" w:rsidRDefault="007332F4" w:rsidP="007332F4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Cs/>
          <w:i/>
          <w:iCs/>
          <w:color w:val="548DD4" w:themeColor="text2" w:themeTint="99"/>
        </w:rPr>
      </w:pPr>
    </w:p>
    <w:p w14:paraId="36D80195" w14:textId="77777777" w:rsidR="007332F4" w:rsidRPr="007332F4" w:rsidRDefault="007332F4" w:rsidP="007332F4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Cs/>
          <w:i/>
          <w:iCs/>
          <w:color w:val="548DD4" w:themeColor="text2" w:themeTint="99"/>
        </w:rPr>
      </w:pPr>
      <w:r w:rsidRPr="007332F4">
        <w:rPr>
          <w:rFonts w:asciiTheme="majorHAnsi" w:hAnsiTheme="majorHAnsi" w:cstheme="majorHAnsi"/>
          <w:bCs/>
          <w:i/>
          <w:iCs/>
          <w:color w:val="548DD4" w:themeColor="text2" w:themeTint="99"/>
        </w:rPr>
        <w:t>Se excluye en los procedimientos de ínfima cuantía el detalle del código CPC, para la elaboración y entrega de proformas o cotizaciones por parte de los proveedores.</w:t>
      </w:r>
    </w:p>
    <w:p w14:paraId="17C1856D" w14:textId="77777777" w:rsidR="007332F4" w:rsidRPr="007332F4" w:rsidRDefault="007332F4" w:rsidP="007332F4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Cs/>
          <w:i/>
          <w:iCs/>
          <w:color w:val="548DD4" w:themeColor="text2" w:themeTint="99"/>
        </w:rPr>
      </w:pPr>
    </w:p>
    <w:p w14:paraId="76286755" w14:textId="77777777" w:rsidR="007332F4" w:rsidRPr="007332F4" w:rsidRDefault="007332F4" w:rsidP="007332F4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Cs/>
          <w:i/>
          <w:iCs/>
          <w:color w:val="548DD4" w:themeColor="text2" w:themeTint="99"/>
        </w:rPr>
      </w:pPr>
      <w:r w:rsidRPr="007332F4">
        <w:rPr>
          <w:rFonts w:asciiTheme="majorHAnsi" w:hAnsiTheme="majorHAnsi" w:cstheme="majorHAnsi"/>
          <w:bCs/>
          <w:i/>
          <w:iCs/>
          <w:color w:val="548DD4" w:themeColor="text2" w:themeTint="99"/>
        </w:rPr>
        <w:t>En los contratos de tracto sucesivo, donde el proveedor se obliga a entregar una pluralidad de bienes o prestar una serie de servicios, de forma sucesiva y por precio unitario, sin que la cuantía total pueda ser definida con exactitud, por estar subordinadas a las entregas conforme a una necesidad indefinida, la entidad contratante podrá establecer una cantidad aproximada o proyectada de acuerdo a los históricos de la institución. En esta clase de contrataciones, las proformas requeridas para el estudio de mercado, se realizarán por precios unitarios.</w:t>
      </w:r>
    </w:p>
    <w:p w14:paraId="071125B0" w14:textId="77777777" w:rsidR="007332F4" w:rsidRPr="007332F4" w:rsidRDefault="007332F4" w:rsidP="007332F4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Cs/>
          <w:i/>
          <w:iCs/>
          <w:color w:val="548DD4" w:themeColor="text2" w:themeTint="99"/>
        </w:rPr>
      </w:pPr>
    </w:p>
    <w:p w14:paraId="37DF8384" w14:textId="77777777" w:rsidR="007332F4" w:rsidRPr="007332F4" w:rsidRDefault="007332F4" w:rsidP="007332F4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Cs/>
          <w:i/>
          <w:iCs/>
          <w:color w:val="548DD4" w:themeColor="text2" w:themeTint="99"/>
        </w:rPr>
      </w:pPr>
      <w:r w:rsidRPr="007332F4">
        <w:rPr>
          <w:rFonts w:asciiTheme="majorHAnsi" w:hAnsiTheme="majorHAnsi" w:cstheme="majorHAnsi"/>
          <w:bCs/>
          <w:i/>
          <w:iCs/>
          <w:color w:val="548DD4" w:themeColor="text2" w:themeTint="99"/>
        </w:rPr>
        <w:lastRenderedPageBreak/>
        <w:t>En la contratación de obras, se establece la obligatoriedad de considerar y aplicar las normas de control interno expedidas por la Contraloría General del Estado para la determinación del presupuesto referencial, así como efectuar el respectivo análisis de precios unitarios.</w:t>
      </w:r>
    </w:p>
    <w:p w14:paraId="14C529BC" w14:textId="77777777" w:rsidR="007332F4" w:rsidRPr="007332F4" w:rsidRDefault="007332F4" w:rsidP="007332F4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Cs/>
          <w:i/>
          <w:iCs/>
          <w:color w:val="548DD4" w:themeColor="text2" w:themeTint="99"/>
        </w:rPr>
      </w:pPr>
    </w:p>
    <w:p w14:paraId="5CA54476" w14:textId="77777777" w:rsidR="004959DD" w:rsidRDefault="007332F4" w:rsidP="007332F4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Cs/>
          <w:i/>
          <w:iCs/>
          <w:color w:val="548DD4" w:themeColor="text2" w:themeTint="99"/>
        </w:rPr>
      </w:pPr>
      <w:r w:rsidRPr="007332F4">
        <w:rPr>
          <w:rFonts w:asciiTheme="majorHAnsi" w:hAnsiTheme="majorHAnsi" w:cstheme="majorHAnsi"/>
          <w:bCs/>
          <w:i/>
          <w:iCs/>
          <w:color w:val="548DD4" w:themeColor="text2" w:themeTint="99"/>
        </w:rPr>
        <w:t>Para la determinación de los costos de consultoría, se establecerá con base en lo dispuesto en el Reglamento General a la Ley Orgánica del Sistema Nacional de Contratación Pública.</w:t>
      </w:r>
    </w:p>
    <w:p w14:paraId="3E6E3884" w14:textId="1683E2EC" w:rsidR="00943594" w:rsidRPr="00C8620C" w:rsidRDefault="00C8620C" w:rsidP="007332F4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/>
          <w:i/>
          <w:iCs/>
          <w:color w:val="548DD4" w:themeColor="text2" w:themeTint="99"/>
        </w:rPr>
      </w:pPr>
      <w:r w:rsidRPr="00C8620C">
        <w:rPr>
          <w:rFonts w:asciiTheme="majorHAnsi" w:hAnsiTheme="majorHAnsi" w:cstheme="majorHAnsi"/>
          <w:b/>
          <w:i/>
          <w:iCs/>
          <w:color w:val="548DD4" w:themeColor="text2" w:themeTint="99"/>
        </w:rPr>
        <w:t>**Se exceptúa el cálculo del presupuesto referencial en los procedimientos de Catálogo Electrónico.</w:t>
      </w:r>
    </w:p>
    <w:p w14:paraId="3149A4FC" w14:textId="757A1276" w:rsidR="009B3B88" w:rsidRPr="00BC3043" w:rsidRDefault="00356ADB" w:rsidP="004848A1">
      <w:pPr>
        <w:pStyle w:val="Prrafodelista"/>
        <w:numPr>
          <w:ilvl w:val="0"/>
          <w:numId w:val="9"/>
        </w:numPr>
        <w:tabs>
          <w:tab w:val="left" w:pos="142"/>
        </w:tabs>
        <w:spacing w:after="160" w:line="259" w:lineRule="auto"/>
        <w:rPr>
          <w:rFonts w:asciiTheme="majorHAnsi" w:hAnsiTheme="majorHAnsi" w:cstheme="majorHAnsi"/>
          <w:b/>
          <w:u w:val="single"/>
          <w:lang w:val="es-MX"/>
        </w:rPr>
      </w:pPr>
      <w:r w:rsidRPr="00BC3043">
        <w:rPr>
          <w:rFonts w:asciiTheme="majorHAnsi" w:hAnsiTheme="majorHAnsi" w:cstheme="majorHAnsi"/>
          <w:b/>
          <w:u w:val="single"/>
        </w:rPr>
        <w:t>Considerar los montos de adjudicaciones similares realizadas en los últimos dos años, previos a la publicación del proceso tanto de la entidad contratante como de otras instituciones</w:t>
      </w:r>
      <w:r w:rsidRPr="00BC3043" w:rsidDel="00356ADB">
        <w:rPr>
          <w:rFonts w:asciiTheme="majorHAnsi" w:hAnsiTheme="majorHAnsi" w:cstheme="majorHAnsi"/>
          <w:b/>
          <w:u w:val="single"/>
          <w:lang w:val="es-MX"/>
        </w:rPr>
        <w:t xml:space="preserve"> </w:t>
      </w:r>
    </w:p>
    <w:p w14:paraId="4E9794EC" w14:textId="77777777" w:rsidR="00EF6FB3" w:rsidRPr="00BC3043" w:rsidRDefault="00EF6FB3" w:rsidP="00EF6FB3">
      <w:pPr>
        <w:pStyle w:val="Prrafodelista"/>
        <w:tabs>
          <w:tab w:val="left" w:pos="142"/>
        </w:tabs>
        <w:spacing w:after="160" w:line="259" w:lineRule="auto"/>
        <w:rPr>
          <w:rFonts w:asciiTheme="majorHAnsi" w:hAnsiTheme="majorHAnsi" w:cstheme="majorHAnsi"/>
          <w:b/>
          <w:u w:val="single"/>
          <w:lang w:val="es-MX"/>
        </w:rPr>
      </w:pPr>
    </w:p>
    <w:p w14:paraId="42ECB209" w14:textId="77777777" w:rsidR="00220630" w:rsidRPr="00BC3043" w:rsidRDefault="00220630" w:rsidP="00220630">
      <w:pPr>
        <w:pStyle w:val="Prrafodelista"/>
        <w:numPr>
          <w:ilvl w:val="0"/>
          <w:numId w:val="18"/>
        </w:numPr>
        <w:tabs>
          <w:tab w:val="left" w:pos="142"/>
        </w:tabs>
        <w:spacing w:after="160" w:line="259" w:lineRule="auto"/>
        <w:rPr>
          <w:rFonts w:asciiTheme="majorHAnsi" w:hAnsiTheme="majorHAnsi" w:cstheme="majorHAnsi"/>
          <w:b/>
          <w:lang w:val="es-MX"/>
        </w:rPr>
      </w:pPr>
      <w:r w:rsidRPr="00BC3043">
        <w:rPr>
          <w:rFonts w:asciiTheme="majorHAnsi" w:hAnsiTheme="majorHAnsi" w:cstheme="majorHAnsi"/>
          <w:b/>
          <w:lang w:val="es-MX"/>
        </w:rPr>
        <w:t>Adjudicaciones de procesos similares de la entidad contratante. (realizar análisis acorde a los resultados obtenidos de portal)</w:t>
      </w:r>
    </w:p>
    <w:p w14:paraId="23CE0FB1" w14:textId="77777777" w:rsidR="00220630" w:rsidRPr="00BC3043" w:rsidRDefault="00220630" w:rsidP="00220630">
      <w:pPr>
        <w:pStyle w:val="Prrafodelista"/>
        <w:tabs>
          <w:tab w:val="left" w:pos="142"/>
        </w:tabs>
        <w:spacing w:after="160" w:line="259" w:lineRule="auto"/>
        <w:rPr>
          <w:rFonts w:asciiTheme="majorHAnsi" w:hAnsiTheme="majorHAnsi" w:cstheme="majorHAnsi"/>
          <w:b/>
          <w:lang w:val="es-MX"/>
        </w:rPr>
      </w:pPr>
    </w:p>
    <w:p w14:paraId="333CBA44" w14:textId="77777777" w:rsidR="00220630" w:rsidRPr="00BC3043" w:rsidRDefault="00220630" w:rsidP="00220630">
      <w:pPr>
        <w:pStyle w:val="Prrafodelista"/>
        <w:numPr>
          <w:ilvl w:val="0"/>
          <w:numId w:val="18"/>
        </w:numPr>
        <w:tabs>
          <w:tab w:val="left" w:pos="142"/>
        </w:tabs>
        <w:spacing w:after="160" w:line="259" w:lineRule="auto"/>
        <w:rPr>
          <w:rFonts w:asciiTheme="majorHAnsi" w:hAnsiTheme="majorHAnsi" w:cstheme="majorHAnsi"/>
          <w:b/>
          <w:lang w:val="es-MX"/>
        </w:rPr>
      </w:pPr>
      <w:r w:rsidRPr="00BC3043">
        <w:rPr>
          <w:rFonts w:asciiTheme="majorHAnsi" w:hAnsiTheme="majorHAnsi" w:cstheme="majorHAnsi"/>
          <w:b/>
          <w:lang w:val="es-MX"/>
        </w:rPr>
        <w:t>Adjudicaciones de procesos similares de otras entidades contratantes (realizar análisis acorde a los resultados obtenidos de portal)</w:t>
      </w:r>
    </w:p>
    <w:p w14:paraId="31029471" w14:textId="77777777" w:rsidR="00220630" w:rsidRPr="00BC3043" w:rsidRDefault="00220630" w:rsidP="00220630">
      <w:pPr>
        <w:pStyle w:val="Prrafodelista"/>
        <w:rPr>
          <w:rFonts w:asciiTheme="majorHAnsi" w:hAnsiTheme="majorHAnsi" w:cstheme="majorHAnsi"/>
          <w:b/>
          <w:color w:val="808080" w:themeColor="background1" w:themeShade="80"/>
          <w:highlight w:val="lightGray"/>
        </w:rPr>
      </w:pPr>
    </w:p>
    <w:p w14:paraId="714B19DB" w14:textId="3BC288B0" w:rsidR="009B3B88" w:rsidRPr="007D7B10" w:rsidRDefault="00EF6FB3" w:rsidP="007D7B10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/>
          <w:color w:val="808080" w:themeColor="background1" w:themeShade="80"/>
        </w:rPr>
      </w:pPr>
      <w:r w:rsidRPr="007D7B10">
        <w:rPr>
          <w:rFonts w:asciiTheme="majorHAnsi" w:hAnsiTheme="majorHAnsi" w:cstheme="majorHAnsi"/>
          <w:b/>
          <w:color w:val="FF0000"/>
        </w:rPr>
        <w:t>NOTA:</w:t>
      </w:r>
      <w:r w:rsidRPr="007D7B10">
        <w:rPr>
          <w:rFonts w:asciiTheme="majorHAnsi" w:hAnsiTheme="majorHAnsi" w:cstheme="majorHAnsi"/>
          <w:color w:val="FF0000"/>
        </w:rPr>
        <w:t xml:space="preserve"> </w:t>
      </w:r>
      <w:r w:rsidR="00F00B82" w:rsidRPr="007D7B10">
        <w:rPr>
          <w:rFonts w:asciiTheme="majorHAnsi" w:hAnsiTheme="majorHAnsi" w:cstheme="majorHAnsi"/>
          <w:bCs/>
          <w:i/>
          <w:iCs/>
          <w:color w:val="548DD4" w:themeColor="text2" w:themeTint="99"/>
        </w:rPr>
        <w:t>CORRESPONDE A LA BÚSQUEDA DE PROCESOS EN EL PORTAL DE COMPRAS PÚBLICAS, TANTO DE LA MISMA ENTIDAD COMO DE OTRAS ENTIDADES. SE DEBE ADJUNTAR CAPTURAS DE PANTALLA DEL PORTAL DE COMPRAS PÚBLICAS</w:t>
      </w:r>
      <w:r w:rsidR="004C3ACB" w:rsidRPr="007D7B10">
        <w:rPr>
          <w:rFonts w:asciiTheme="majorHAnsi" w:hAnsiTheme="majorHAnsi" w:cstheme="majorHAnsi"/>
          <w:bCs/>
          <w:i/>
          <w:iCs/>
          <w:color w:val="548DD4" w:themeColor="text2" w:themeTint="99"/>
        </w:rPr>
        <w:t xml:space="preserve"> POR CADA SEMESTRE </w:t>
      </w:r>
      <w:r w:rsidR="00B910A6" w:rsidRPr="007D7B10">
        <w:rPr>
          <w:rFonts w:asciiTheme="majorHAnsi" w:hAnsiTheme="majorHAnsi" w:cstheme="majorHAnsi"/>
          <w:bCs/>
          <w:i/>
          <w:iCs/>
          <w:color w:val="548DD4" w:themeColor="text2" w:themeTint="99"/>
        </w:rPr>
        <w:t>(4 CAPTURAS DE PANTALLA POR BUSQUEDA SEMESTRAL DE MISMA ENTIDAD Y 4 CAPTURAS DE PANTALLA POR BUSQUEDA SEMESTRAL DE OTRAS ENTIDADES)</w:t>
      </w:r>
    </w:p>
    <w:p w14:paraId="1862B0BC" w14:textId="77777777" w:rsidR="00404DEC" w:rsidRPr="00BC3043" w:rsidRDefault="00404DEC" w:rsidP="00220630">
      <w:pPr>
        <w:pStyle w:val="Prrafodelista"/>
        <w:tabs>
          <w:tab w:val="left" w:pos="142"/>
        </w:tabs>
        <w:spacing w:after="160" w:line="259" w:lineRule="auto"/>
        <w:rPr>
          <w:rFonts w:asciiTheme="majorHAnsi" w:hAnsiTheme="majorHAnsi" w:cstheme="majorHAnsi"/>
          <w:b/>
          <w:lang w:val="es-MX"/>
        </w:rPr>
      </w:pPr>
    </w:p>
    <w:p w14:paraId="041A49B5" w14:textId="63F8EFA2" w:rsidR="003B3EBC" w:rsidRPr="00614108" w:rsidRDefault="00614108" w:rsidP="00614108">
      <w:pPr>
        <w:pStyle w:val="Prrafodelista"/>
        <w:numPr>
          <w:ilvl w:val="0"/>
          <w:numId w:val="9"/>
        </w:numPr>
        <w:tabs>
          <w:tab w:val="left" w:pos="142"/>
        </w:tabs>
        <w:spacing w:after="160" w:line="259" w:lineRule="auto"/>
        <w:rPr>
          <w:rFonts w:asciiTheme="majorHAnsi" w:hAnsiTheme="majorHAnsi" w:cstheme="majorHAnsi"/>
          <w:b/>
          <w:u w:val="single"/>
          <w:lang w:val="es-MX"/>
        </w:rPr>
      </w:pPr>
      <w:r w:rsidRPr="00614108">
        <w:rPr>
          <w:rFonts w:asciiTheme="majorHAnsi" w:hAnsiTheme="majorHAnsi" w:cstheme="majorHAnsi"/>
          <w:b/>
          <w:u w:val="single"/>
        </w:rPr>
        <w:t>Variación de precios locales o importados, según corresponda. De ser necesario traer los montos a valores presentes,</w:t>
      </w:r>
      <w:r>
        <w:rPr>
          <w:rFonts w:asciiTheme="majorHAnsi" w:hAnsiTheme="majorHAnsi" w:cstheme="majorHAnsi"/>
          <w:b/>
          <w:u w:val="single"/>
        </w:rPr>
        <w:t xml:space="preserve"> </w:t>
      </w:r>
      <w:r w:rsidRPr="00614108">
        <w:rPr>
          <w:rFonts w:asciiTheme="majorHAnsi" w:hAnsiTheme="majorHAnsi" w:cstheme="majorHAnsi"/>
          <w:b/>
          <w:u w:val="single"/>
        </w:rPr>
        <w:t>considerando la inflación (nacional y/o</w:t>
      </w:r>
      <w:r>
        <w:rPr>
          <w:rFonts w:asciiTheme="majorHAnsi" w:hAnsiTheme="majorHAnsi" w:cstheme="majorHAnsi"/>
          <w:b/>
          <w:u w:val="single"/>
        </w:rPr>
        <w:t xml:space="preserve"> i</w:t>
      </w:r>
      <w:r w:rsidRPr="00614108">
        <w:rPr>
          <w:rFonts w:asciiTheme="majorHAnsi" w:hAnsiTheme="majorHAnsi" w:cstheme="majorHAnsi"/>
          <w:b/>
          <w:u w:val="single"/>
        </w:rPr>
        <w:t>nternacional); es decir, realizar el análisis a precios actuales</w:t>
      </w:r>
    </w:p>
    <w:p w14:paraId="600DF56A" w14:textId="77777777" w:rsidR="00614108" w:rsidRPr="00614108" w:rsidRDefault="00614108" w:rsidP="00614108">
      <w:pPr>
        <w:pStyle w:val="Prrafodelista"/>
        <w:tabs>
          <w:tab w:val="left" w:pos="142"/>
        </w:tabs>
        <w:spacing w:after="160" w:line="259" w:lineRule="auto"/>
        <w:rPr>
          <w:rFonts w:asciiTheme="majorHAnsi" w:hAnsiTheme="majorHAnsi" w:cstheme="majorHAnsi"/>
          <w:b/>
          <w:u w:val="single"/>
          <w:lang w:val="es-MX"/>
        </w:rPr>
      </w:pPr>
    </w:p>
    <w:p w14:paraId="33D87D9D" w14:textId="1233E54D" w:rsidR="006F018E" w:rsidRPr="00BC3043" w:rsidRDefault="00723DD4" w:rsidP="004C4526">
      <w:pPr>
        <w:pStyle w:val="Prrafodelista"/>
        <w:tabs>
          <w:tab w:val="left" w:pos="142"/>
        </w:tabs>
        <w:spacing w:after="160" w:line="259" w:lineRule="auto"/>
        <w:ind w:left="284"/>
        <w:jc w:val="left"/>
        <w:rPr>
          <w:rFonts w:asciiTheme="majorHAnsi" w:hAnsiTheme="majorHAnsi" w:cstheme="majorHAnsi"/>
          <w:b/>
          <w:u w:val="single"/>
          <w:lang w:val="es-MX"/>
        </w:rPr>
      </w:pPr>
      <w:r w:rsidRPr="00723DD4">
        <w:rPr>
          <w:noProof/>
        </w:rPr>
        <w:drawing>
          <wp:inline distT="0" distB="0" distL="0" distR="0" wp14:anchorId="16090C7B" wp14:editId="7BEFFEE7">
            <wp:extent cx="5396230" cy="2298755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22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853E8" w14:textId="4EEA50E0" w:rsidR="00FE34B5" w:rsidRPr="00A57467" w:rsidRDefault="00FE34B5" w:rsidP="00FE34B5">
      <w:pPr>
        <w:pStyle w:val="Prrafodelista"/>
        <w:tabs>
          <w:tab w:val="left" w:pos="142"/>
        </w:tabs>
        <w:spacing w:after="160" w:line="259" w:lineRule="auto"/>
        <w:jc w:val="left"/>
        <w:rPr>
          <w:rFonts w:asciiTheme="majorHAnsi" w:hAnsiTheme="majorHAnsi" w:cstheme="majorHAnsi"/>
          <w:sz w:val="12"/>
          <w:szCs w:val="12"/>
          <w:lang w:val="es-MX"/>
        </w:rPr>
      </w:pPr>
      <w:r w:rsidRPr="00A57467">
        <w:rPr>
          <w:rFonts w:asciiTheme="majorHAnsi" w:hAnsiTheme="majorHAnsi" w:cstheme="majorHAnsi"/>
          <w:b/>
          <w:sz w:val="12"/>
          <w:szCs w:val="12"/>
          <w:lang w:val="es-MX"/>
        </w:rPr>
        <w:lastRenderedPageBreak/>
        <w:t>Fuente Inflación utilizada:</w:t>
      </w:r>
      <w:r w:rsidRPr="00A57467">
        <w:rPr>
          <w:rFonts w:asciiTheme="majorHAnsi" w:hAnsiTheme="majorHAnsi" w:cstheme="majorHAnsi"/>
          <w:sz w:val="12"/>
          <w:szCs w:val="12"/>
          <w:lang w:val="es-MX"/>
        </w:rPr>
        <w:t xml:space="preserve"> www.ecuadorencifras.gob.ec </w:t>
      </w:r>
      <w:r w:rsidRPr="00A57467">
        <w:rPr>
          <w:rFonts w:asciiTheme="majorHAnsi" w:hAnsiTheme="majorHAnsi" w:cstheme="majorHAnsi"/>
          <w:sz w:val="12"/>
          <w:szCs w:val="12"/>
          <w:lang w:val="es-MX"/>
        </w:rPr>
        <w:tab/>
        <w:t xml:space="preserve"> </w:t>
      </w:r>
      <w:r w:rsidRPr="00A57467">
        <w:rPr>
          <w:rFonts w:asciiTheme="majorHAnsi" w:hAnsiTheme="majorHAnsi" w:cstheme="majorHAnsi"/>
          <w:sz w:val="12"/>
          <w:szCs w:val="12"/>
          <w:lang w:val="es-MX"/>
        </w:rPr>
        <w:tab/>
        <w:t xml:space="preserve"> </w:t>
      </w:r>
      <w:r w:rsidRPr="00A57467">
        <w:rPr>
          <w:rFonts w:asciiTheme="majorHAnsi" w:hAnsiTheme="majorHAnsi" w:cstheme="majorHAnsi"/>
          <w:sz w:val="12"/>
          <w:szCs w:val="12"/>
          <w:lang w:val="es-MX"/>
        </w:rPr>
        <w:tab/>
        <w:t xml:space="preserve">  </w:t>
      </w:r>
      <w:r w:rsidRPr="00A57467">
        <w:rPr>
          <w:rFonts w:asciiTheme="majorHAnsi" w:hAnsiTheme="majorHAnsi" w:cstheme="majorHAnsi"/>
          <w:sz w:val="12"/>
          <w:szCs w:val="12"/>
          <w:lang w:val="es-MX"/>
        </w:rPr>
        <w:tab/>
        <w:t xml:space="preserve"> </w:t>
      </w:r>
    </w:p>
    <w:p w14:paraId="2D496B5D" w14:textId="0D41CCC7" w:rsidR="00FE34B5" w:rsidRPr="00BC3043" w:rsidRDefault="008A3BBB" w:rsidP="00FE34B5">
      <w:pPr>
        <w:pStyle w:val="Prrafodelista"/>
        <w:tabs>
          <w:tab w:val="left" w:pos="142"/>
        </w:tabs>
        <w:spacing w:after="160" w:line="259" w:lineRule="auto"/>
        <w:jc w:val="left"/>
        <w:rPr>
          <w:rFonts w:asciiTheme="majorHAnsi" w:hAnsiTheme="majorHAnsi" w:cstheme="majorHAnsi"/>
          <w:b/>
          <w:lang w:val="es-MX"/>
        </w:rPr>
      </w:pPr>
      <w:r w:rsidRPr="00A57467">
        <w:rPr>
          <w:rFonts w:asciiTheme="majorHAnsi" w:hAnsiTheme="majorHAnsi" w:cstheme="majorHAnsi"/>
          <w:b/>
          <w:sz w:val="12"/>
          <w:szCs w:val="12"/>
          <w:lang w:val="es-MX"/>
        </w:rPr>
        <w:t>Actualizada a</w:t>
      </w:r>
      <w:r w:rsidRPr="00A57467">
        <w:rPr>
          <w:rFonts w:asciiTheme="majorHAnsi" w:hAnsiTheme="majorHAnsi" w:cstheme="majorHAnsi"/>
          <w:b/>
          <w:sz w:val="12"/>
          <w:szCs w:val="12"/>
          <w:highlight w:val="yellow"/>
          <w:lang w:val="es-MX"/>
        </w:rPr>
        <w:t xml:space="preserve">: </w:t>
      </w:r>
      <w:r w:rsidR="00A57467" w:rsidRPr="00A57467">
        <w:rPr>
          <w:rFonts w:asciiTheme="majorHAnsi" w:hAnsiTheme="majorHAnsi" w:cstheme="majorHAnsi"/>
          <w:b/>
          <w:sz w:val="12"/>
          <w:szCs w:val="12"/>
          <w:highlight w:val="yellow"/>
          <w:lang w:val="es-MX"/>
        </w:rPr>
        <w:t xml:space="preserve">JULIO </w:t>
      </w:r>
      <w:r w:rsidR="00DA7D57" w:rsidRPr="00A57467">
        <w:rPr>
          <w:rFonts w:asciiTheme="majorHAnsi" w:hAnsiTheme="majorHAnsi" w:cstheme="majorHAnsi"/>
          <w:b/>
          <w:sz w:val="12"/>
          <w:szCs w:val="12"/>
          <w:highlight w:val="yellow"/>
          <w:lang w:val="es-MX"/>
        </w:rPr>
        <w:t>2022</w:t>
      </w:r>
      <w:r w:rsidR="00FE34B5" w:rsidRPr="00BC3043">
        <w:rPr>
          <w:rFonts w:asciiTheme="majorHAnsi" w:hAnsiTheme="majorHAnsi" w:cstheme="majorHAnsi"/>
          <w:b/>
          <w:lang w:val="es-MX"/>
        </w:rPr>
        <w:tab/>
      </w:r>
    </w:p>
    <w:p w14:paraId="5616EBC6" w14:textId="2F468973" w:rsidR="00FE34B5" w:rsidRPr="007D7B10" w:rsidRDefault="00857984" w:rsidP="007D7B10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lang w:val="es-MX"/>
        </w:rPr>
      </w:pPr>
      <w:r w:rsidRPr="007D7B10">
        <w:rPr>
          <w:rFonts w:asciiTheme="majorHAnsi" w:hAnsiTheme="majorHAnsi" w:cstheme="majorHAnsi"/>
          <w:b/>
          <w:color w:val="FF0000"/>
          <w:lang w:val="es-MX"/>
        </w:rPr>
        <w:t>NOTA:</w:t>
      </w:r>
      <w:r w:rsidRPr="007D7B10">
        <w:rPr>
          <w:rFonts w:asciiTheme="majorHAnsi" w:hAnsiTheme="majorHAnsi" w:cstheme="majorHAnsi"/>
          <w:color w:val="FF0000"/>
          <w:lang w:val="es-MX"/>
        </w:rPr>
        <w:t xml:space="preserve"> </w:t>
      </w:r>
      <w:r w:rsidRPr="007D7B10">
        <w:rPr>
          <w:rFonts w:asciiTheme="majorHAnsi" w:hAnsiTheme="majorHAnsi" w:cstheme="majorHAnsi"/>
          <w:bCs/>
          <w:i/>
          <w:iCs/>
          <w:color w:val="548DD4" w:themeColor="text2" w:themeTint="99"/>
        </w:rPr>
        <w:t xml:space="preserve">RECUERDE QUE DEBE VERIFICAR QUE EL ÚLTIMO MES TOMADO EN CUENTA EN LA ACTUALIZACIÓN DEL VALOR UNITARIO SEA EL ÚLTIMO MES REPORTADO POR EL INSTITUTO NACIONAL DE ESTADÍSTICA Y CENSOS - INEC EN EL SIGUIENTE LINK: HTTPS://WWW.ECUADORENCIFRAS.GOB.EC/IPC-INFORMACION-DE-ANOS-ANTERIORES/  </w:t>
      </w:r>
    </w:p>
    <w:p w14:paraId="3148B9C6" w14:textId="1887B74C" w:rsidR="00FE34B5" w:rsidRPr="007D7B10" w:rsidRDefault="00857984" w:rsidP="007D7B10">
      <w:pPr>
        <w:tabs>
          <w:tab w:val="left" w:pos="142"/>
        </w:tabs>
        <w:spacing w:after="160" w:line="259" w:lineRule="auto"/>
        <w:rPr>
          <w:rFonts w:asciiTheme="majorHAnsi" w:hAnsiTheme="majorHAnsi" w:cstheme="majorHAnsi"/>
          <w:b/>
          <w:lang w:val="es-MX"/>
        </w:rPr>
      </w:pPr>
      <w:r w:rsidRPr="007D7B10">
        <w:rPr>
          <w:rFonts w:asciiTheme="majorHAnsi" w:hAnsiTheme="majorHAnsi" w:cstheme="majorHAnsi"/>
          <w:b/>
          <w:color w:val="808080" w:themeColor="background1" w:themeShade="80"/>
          <w:highlight w:val="lightGray"/>
          <w:lang w:val="es-MX"/>
        </w:rPr>
        <w:t xml:space="preserve">SE ADJUNTA CUADRO EXCEL “CALCULADORA </w:t>
      </w:r>
      <w:r w:rsidR="004E699D" w:rsidRPr="007D7B10">
        <w:rPr>
          <w:rFonts w:asciiTheme="majorHAnsi" w:hAnsiTheme="majorHAnsi" w:cstheme="majorHAnsi"/>
          <w:b/>
          <w:color w:val="808080" w:themeColor="background1" w:themeShade="80"/>
          <w:highlight w:val="lightGray"/>
          <w:lang w:val="es-MX"/>
        </w:rPr>
        <w:t>INFLACION</w:t>
      </w:r>
      <w:r w:rsidRPr="007D7B10">
        <w:rPr>
          <w:rFonts w:asciiTheme="majorHAnsi" w:hAnsiTheme="majorHAnsi" w:cstheme="majorHAnsi"/>
          <w:b/>
          <w:color w:val="808080" w:themeColor="background1" w:themeShade="80"/>
          <w:highlight w:val="lightGray"/>
          <w:lang w:val="es-MX"/>
        </w:rPr>
        <w:t>”.</w:t>
      </w:r>
      <w:r w:rsidRPr="007D7B10">
        <w:rPr>
          <w:rFonts w:asciiTheme="majorHAnsi" w:hAnsiTheme="majorHAnsi" w:cstheme="majorHAnsi"/>
          <w:b/>
          <w:color w:val="808080" w:themeColor="background1" w:themeShade="80"/>
          <w:lang w:val="es-MX"/>
        </w:rPr>
        <w:t xml:space="preserve"> </w:t>
      </w:r>
      <w:r w:rsidRPr="007D7B10">
        <w:rPr>
          <w:rFonts w:asciiTheme="majorHAnsi" w:hAnsiTheme="majorHAnsi" w:cstheme="majorHAnsi"/>
          <w:b/>
          <w:color w:val="FF0000"/>
          <w:u w:val="single"/>
          <w:lang w:val="es-MX"/>
        </w:rPr>
        <w:t>(</w:t>
      </w:r>
      <w:r w:rsidR="00DB3144" w:rsidRPr="007D7B10">
        <w:rPr>
          <w:rFonts w:asciiTheme="majorHAnsi" w:hAnsiTheme="majorHAnsi" w:cstheme="majorHAnsi"/>
          <w:b/>
          <w:color w:val="FF0000"/>
          <w:u w:val="single"/>
          <w:lang w:val="es-MX"/>
        </w:rPr>
        <w:t>Dirección de Talento Humano y Administrativo</w:t>
      </w:r>
      <w:r w:rsidR="00FE34B5" w:rsidRPr="007D7B10">
        <w:rPr>
          <w:rFonts w:asciiTheme="majorHAnsi" w:hAnsiTheme="majorHAnsi" w:cstheme="majorHAnsi"/>
          <w:b/>
          <w:color w:val="FF0000"/>
          <w:u w:val="single"/>
          <w:lang w:val="es-MX"/>
        </w:rPr>
        <w:t xml:space="preserve"> remitirá mensualmente la Calculadora </w:t>
      </w:r>
      <w:r w:rsidR="003B3EBC" w:rsidRPr="007D7B10">
        <w:rPr>
          <w:rFonts w:asciiTheme="majorHAnsi" w:hAnsiTheme="majorHAnsi" w:cstheme="majorHAnsi"/>
          <w:b/>
          <w:color w:val="FF0000"/>
          <w:u w:val="single"/>
          <w:lang w:val="es-MX"/>
        </w:rPr>
        <w:t>con la Inflación actualizada</w:t>
      </w:r>
      <w:r w:rsidRPr="007D7B10">
        <w:rPr>
          <w:rFonts w:asciiTheme="majorHAnsi" w:hAnsiTheme="majorHAnsi" w:cstheme="majorHAnsi"/>
          <w:b/>
          <w:color w:val="FF0000"/>
          <w:u w:val="single"/>
          <w:lang w:val="es-MX"/>
        </w:rPr>
        <w:t>)</w:t>
      </w:r>
    </w:p>
    <w:p w14:paraId="0FB9C87C" w14:textId="53C221B4" w:rsidR="00FE459F" w:rsidRDefault="00FE459F" w:rsidP="00FE459F">
      <w:pPr>
        <w:pStyle w:val="Prrafodelista"/>
        <w:rPr>
          <w:rFonts w:asciiTheme="majorHAnsi" w:hAnsiTheme="majorHAnsi" w:cstheme="majorHAnsi"/>
          <w:lang w:val="es-MX"/>
        </w:rPr>
      </w:pPr>
    </w:p>
    <w:p w14:paraId="5993CD88" w14:textId="77777777" w:rsidR="003A4A4C" w:rsidRPr="00BC3043" w:rsidRDefault="003A4A4C" w:rsidP="00FE459F">
      <w:pPr>
        <w:pStyle w:val="Prrafodelista"/>
        <w:rPr>
          <w:rFonts w:asciiTheme="majorHAnsi" w:hAnsiTheme="majorHAnsi" w:cstheme="majorHAnsi"/>
          <w:lang w:val="es-MX"/>
        </w:rPr>
      </w:pPr>
    </w:p>
    <w:p w14:paraId="633E0CA0" w14:textId="2151C293" w:rsidR="008A3BBB" w:rsidRPr="00033BDE" w:rsidRDefault="009B3B88" w:rsidP="00033BDE">
      <w:pPr>
        <w:pStyle w:val="Prrafodelista"/>
        <w:numPr>
          <w:ilvl w:val="0"/>
          <w:numId w:val="9"/>
        </w:numPr>
        <w:tabs>
          <w:tab w:val="left" w:pos="142"/>
        </w:tabs>
        <w:spacing w:after="160" w:line="259" w:lineRule="auto"/>
        <w:rPr>
          <w:rFonts w:asciiTheme="majorHAnsi" w:hAnsiTheme="majorHAnsi" w:cstheme="majorHAnsi"/>
          <w:b/>
        </w:rPr>
      </w:pPr>
      <w:r w:rsidRPr="00033BDE">
        <w:rPr>
          <w:rFonts w:asciiTheme="majorHAnsi" w:hAnsiTheme="majorHAnsi" w:cstheme="majorHAnsi"/>
          <w:b/>
          <w:u w:val="single"/>
          <w:lang w:val="es-MX"/>
        </w:rPr>
        <w:t>Proformas de proveedores de las obras, bienes o servicios a contratar</w:t>
      </w:r>
      <w:r w:rsidR="00F30FCA" w:rsidRPr="00033BDE">
        <w:rPr>
          <w:rFonts w:asciiTheme="majorHAnsi" w:hAnsiTheme="majorHAnsi" w:cstheme="majorHAnsi"/>
          <w:b/>
          <w:u w:val="single"/>
          <w:lang w:val="es-MX"/>
        </w:rPr>
        <w:t xml:space="preserve">. </w:t>
      </w:r>
      <w:r w:rsidR="009327D7" w:rsidRPr="00033BDE">
        <w:rPr>
          <w:rFonts w:asciiTheme="majorHAnsi" w:hAnsiTheme="majorHAnsi" w:cstheme="majorHAnsi"/>
        </w:rPr>
        <w:t>Siempre que sea posible, se exhorta a las entidades contratantes a que cuenten con al menos tres proformas.</w:t>
      </w:r>
      <w:r w:rsidR="008A3BBB" w:rsidRPr="00033BDE">
        <w:rPr>
          <w:rFonts w:asciiTheme="majorHAnsi" w:hAnsiTheme="majorHAnsi" w:cstheme="majorHAnsi"/>
        </w:rPr>
        <w:fldChar w:fldCharType="begin"/>
      </w:r>
      <w:r w:rsidR="008A3BBB" w:rsidRPr="00033BDE">
        <w:rPr>
          <w:rFonts w:asciiTheme="majorHAnsi" w:hAnsiTheme="majorHAnsi" w:cstheme="majorHAnsi"/>
        </w:rPr>
        <w:instrText xml:space="preserve"> LINK Excel.Sheet.12 "Libro1" "Hoja1!F1C1:F11C12" \a \f 4 \h  \* MERGEFORMAT </w:instrText>
      </w:r>
      <w:r w:rsidR="008A3BBB" w:rsidRPr="00033BDE">
        <w:rPr>
          <w:rFonts w:asciiTheme="majorHAnsi" w:hAnsiTheme="majorHAnsi" w:cstheme="majorHAnsi"/>
        </w:rPr>
        <w:fldChar w:fldCharType="separate"/>
      </w:r>
    </w:p>
    <w:tbl>
      <w:tblPr>
        <w:tblW w:w="10396" w:type="dxa"/>
        <w:tblInd w:w="-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"/>
        <w:gridCol w:w="1259"/>
        <w:gridCol w:w="546"/>
        <w:gridCol w:w="1153"/>
        <w:gridCol w:w="815"/>
        <w:gridCol w:w="1014"/>
        <w:gridCol w:w="725"/>
        <w:gridCol w:w="1014"/>
        <w:gridCol w:w="725"/>
        <w:gridCol w:w="1014"/>
        <w:gridCol w:w="725"/>
        <w:gridCol w:w="1171"/>
      </w:tblGrid>
      <w:tr w:rsidR="008A3BBB" w:rsidRPr="00081077" w14:paraId="1EB4B761" w14:textId="77777777" w:rsidTr="008A3BBB">
        <w:trPr>
          <w:trHeight w:val="391"/>
        </w:trPr>
        <w:tc>
          <w:tcPr>
            <w:tcW w:w="4008" w:type="dxa"/>
            <w:gridSpan w:val="5"/>
            <w:vMerge w:val="restart"/>
            <w:tcBorders>
              <w:top w:val="single" w:sz="8" w:space="0" w:color="1A1A1A"/>
              <w:left w:val="single" w:sz="8" w:space="0" w:color="auto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14:paraId="76A7804D" w14:textId="77777777" w:rsidR="008A3BBB" w:rsidRPr="00081077" w:rsidRDefault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REQUERIMIENTO</w:t>
            </w:r>
          </w:p>
        </w:tc>
        <w:tc>
          <w:tcPr>
            <w:tcW w:w="1739" w:type="dxa"/>
            <w:gridSpan w:val="2"/>
            <w:tcBorders>
              <w:top w:val="single" w:sz="8" w:space="0" w:color="1A1A1A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12F20A54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PROVEEDOR No.1</w:t>
            </w:r>
          </w:p>
        </w:tc>
        <w:tc>
          <w:tcPr>
            <w:tcW w:w="1739" w:type="dxa"/>
            <w:gridSpan w:val="2"/>
            <w:tcBorders>
              <w:top w:val="single" w:sz="8" w:space="0" w:color="1A1A1A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6A82F1D5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PROVEEDOR No.2</w:t>
            </w:r>
          </w:p>
        </w:tc>
        <w:tc>
          <w:tcPr>
            <w:tcW w:w="1739" w:type="dxa"/>
            <w:gridSpan w:val="2"/>
            <w:tcBorders>
              <w:top w:val="single" w:sz="8" w:space="0" w:color="1A1A1A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3C8476DC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PROVEEDOR No.3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A0C7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</w:p>
        </w:tc>
      </w:tr>
      <w:tr w:rsidR="008A3BBB" w:rsidRPr="00081077" w14:paraId="36FDA054" w14:textId="77777777" w:rsidTr="008A3BBB">
        <w:trPr>
          <w:trHeight w:val="391"/>
        </w:trPr>
        <w:tc>
          <w:tcPr>
            <w:tcW w:w="4008" w:type="dxa"/>
            <w:gridSpan w:val="5"/>
            <w:vMerge/>
            <w:tcBorders>
              <w:top w:val="single" w:sz="8" w:space="0" w:color="1A1A1A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5EBC9D9" w14:textId="77777777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11AB59DC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 xml:space="preserve">Proforma Nro.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75A30018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09479B3F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 xml:space="preserve">Proforma Nro.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1B1B838D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09926C87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 xml:space="preserve">Proforma Nro.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515A2247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D038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</w:p>
        </w:tc>
      </w:tr>
      <w:tr w:rsidR="008A3BBB" w:rsidRPr="00081077" w14:paraId="7DE8EE0A" w14:textId="77777777" w:rsidTr="008A3BBB">
        <w:trPr>
          <w:trHeight w:val="391"/>
        </w:trPr>
        <w:tc>
          <w:tcPr>
            <w:tcW w:w="4008" w:type="dxa"/>
            <w:gridSpan w:val="5"/>
            <w:vMerge/>
            <w:tcBorders>
              <w:top w:val="single" w:sz="8" w:space="0" w:color="1A1A1A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AFC81E5" w14:textId="77777777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040FFDB2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RAZÓN SOCIAL: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vAlign w:val="center"/>
            <w:hideMark/>
          </w:tcPr>
          <w:p w14:paraId="74843E6C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105BAE3F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RAZÓN SOCIAL: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vAlign w:val="center"/>
            <w:hideMark/>
          </w:tcPr>
          <w:p w14:paraId="283867DA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16F4DC2E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RAZÓN SOCIAL: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1A1A1A"/>
              <w:right w:val="single" w:sz="8" w:space="0" w:color="1A1A1A"/>
            </w:tcBorders>
            <w:shd w:val="clear" w:color="auto" w:fill="auto"/>
            <w:vAlign w:val="center"/>
            <w:hideMark/>
          </w:tcPr>
          <w:p w14:paraId="4AAF9D36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0BEA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</w:p>
        </w:tc>
      </w:tr>
      <w:tr w:rsidR="008A3BBB" w:rsidRPr="00081077" w14:paraId="6C0C1391" w14:textId="77777777" w:rsidTr="008A3BBB">
        <w:trPr>
          <w:trHeight w:val="373"/>
        </w:trPr>
        <w:tc>
          <w:tcPr>
            <w:tcW w:w="4008" w:type="dxa"/>
            <w:gridSpan w:val="5"/>
            <w:vMerge/>
            <w:tcBorders>
              <w:top w:val="single" w:sz="8" w:space="0" w:color="1A1A1A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C00F442" w14:textId="77777777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7BA78747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RUC: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64FDA002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70F0583F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RUC: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4F765BD3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0AADA012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RUC: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1A1A1A"/>
            </w:tcBorders>
            <w:shd w:val="clear" w:color="auto" w:fill="auto"/>
            <w:noWrap/>
            <w:vAlign w:val="center"/>
            <w:hideMark/>
          </w:tcPr>
          <w:p w14:paraId="41E29407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A0F1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</w:p>
        </w:tc>
      </w:tr>
      <w:tr w:rsidR="008A3BBB" w:rsidRPr="00081077" w14:paraId="39BBCA4F" w14:textId="77777777" w:rsidTr="008A3BBB">
        <w:trPr>
          <w:trHeight w:val="1045"/>
        </w:trPr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6578F99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#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82CA60B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DESCRIPCIÓN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3EAB615" w14:textId="7F66DAC1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CPC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E582569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CANTIDAD SOLICITADA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6A0088F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UNIDAD DE MEDIDA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4752080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VALOR UNITARIO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C6CC46F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VALOR TOTAL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3B8D2C7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VALOR UNITARIO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47B1142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VALOR TOTAL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051D948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VALOR UNITARIO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F0983DB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VALOR TOTAL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B146D8E" w14:textId="5BDE2C83" w:rsidR="008A3BBB" w:rsidRPr="00081077" w:rsidRDefault="00033BDE" w:rsidP="00005D0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ANÁLISIS</w:t>
            </w:r>
            <w:r w:rsidR="0013106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 xml:space="preserve"> </w:t>
            </w:r>
            <w:r w:rsidR="008A3BBB"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PROFORMAS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 xml:space="preserve"> SEGÚN LO QUE DETERMINE EL ÁRE A REQUIRENTE</w:t>
            </w:r>
          </w:p>
        </w:tc>
      </w:tr>
      <w:tr w:rsidR="008A3BBB" w:rsidRPr="00081077" w14:paraId="4381ECAA" w14:textId="77777777" w:rsidTr="00524DD3">
        <w:trPr>
          <w:trHeight w:val="373"/>
        </w:trPr>
        <w:tc>
          <w:tcPr>
            <w:tcW w:w="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D1DD9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F1647" w14:textId="40761349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672CB" w14:textId="3256A148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E96CA" w14:textId="3DF9C711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B69F8" w14:textId="63F80C39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D3DD6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A2690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64AD7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1DC7D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4A511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D482E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DFBC" w14:textId="77777777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</w:tr>
      <w:tr w:rsidR="008A3BBB" w:rsidRPr="00081077" w14:paraId="2FAAE585" w14:textId="77777777" w:rsidTr="00524DD3">
        <w:trPr>
          <w:trHeight w:val="373"/>
        </w:trPr>
        <w:tc>
          <w:tcPr>
            <w:tcW w:w="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10687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461E7" w14:textId="1271E36F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CB43D" w14:textId="2CE2C37A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B290E" w14:textId="6DDC0618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2CDF5" w14:textId="0CCE9FFB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421F8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80B93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0D021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D7801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17510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4B137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72FB" w14:textId="77777777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</w:tr>
      <w:tr w:rsidR="008A3BBB" w:rsidRPr="00081077" w14:paraId="6B1497EE" w14:textId="77777777" w:rsidTr="00524DD3">
        <w:trPr>
          <w:trHeight w:val="373"/>
        </w:trPr>
        <w:tc>
          <w:tcPr>
            <w:tcW w:w="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3ED17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B7A06" w14:textId="1A0C3F2A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51CE2" w14:textId="49674699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1E8BD" w14:textId="3D177EC6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A5DF2" w14:textId="362ED112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2EB1A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2045D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E14F0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61B06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774DF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B51A0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2CF5" w14:textId="77777777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</w:tr>
      <w:tr w:rsidR="008A3BBB" w:rsidRPr="00081077" w14:paraId="4340EA6D" w14:textId="77777777" w:rsidTr="008A3BBB">
        <w:trPr>
          <w:trHeight w:val="373"/>
        </w:trPr>
        <w:tc>
          <w:tcPr>
            <w:tcW w:w="40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57901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FD270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SUBTOTAL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8D993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F896F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SUBTOTAL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84789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D0EF0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SUBTOTAL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2E18E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F2A8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  <w:t> </w:t>
            </w:r>
          </w:p>
        </w:tc>
      </w:tr>
      <w:tr w:rsidR="008A3BBB" w:rsidRPr="00081077" w14:paraId="2FDC686B" w14:textId="77777777" w:rsidTr="008A3BBB">
        <w:trPr>
          <w:trHeight w:val="373"/>
        </w:trPr>
        <w:tc>
          <w:tcPr>
            <w:tcW w:w="40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E37CF" w14:textId="77777777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FBC5F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IVA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A3685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A5405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IVA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3D80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230BC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IVA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4A950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03636" w14:textId="77777777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</w:tr>
      <w:tr w:rsidR="008A3BBB" w:rsidRPr="00081077" w14:paraId="5671B51D" w14:textId="77777777" w:rsidTr="008A3BBB">
        <w:trPr>
          <w:trHeight w:val="373"/>
        </w:trPr>
        <w:tc>
          <w:tcPr>
            <w:tcW w:w="40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EB08E" w14:textId="77777777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80FB4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TOTAL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F373F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30F9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TOTAL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E8612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A0A33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TOTAL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62012" w14:textId="77777777" w:rsidR="008A3BBB" w:rsidRPr="00081077" w:rsidRDefault="008A3BBB" w:rsidP="008A3BB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</w:pPr>
            <w:r w:rsidRPr="0008107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lang w:val="es-EC" w:eastAsia="es-EC"/>
              </w:rPr>
              <w:t> </w:t>
            </w: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90857" w14:textId="77777777" w:rsidR="008A3BBB" w:rsidRPr="00081077" w:rsidRDefault="008A3BBB" w:rsidP="008A3BBB">
            <w:pPr>
              <w:jc w:val="left"/>
              <w:rPr>
                <w:rFonts w:asciiTheme="majorHAnsi" w:eastAsia="Times New Roman" w:hAnsiTheme="majorHAnsi" w:cstheme="majorHAnsi"/>
                <w:color w:val="000000"/>
                <w:sz w:val="18"/>
                <w:lang w:val="es-EC" w:eastAsia="es-EC"/>
              </w:rPr>
            </w:pPr>
          </w:p>
        </w:tc>
      </w:tr>
    </w:tbl>
    <w:p w14:paraId="3B50D828" w14:textId="4688DEB9" w:rsidR="00574F9E" w:rsidRPr="00BC3043" w:rsidRDefault="008A3BBB" w:rsidP="00612933">
      <w:pPr>
        <w:pStyle w:val="Prrafodelista"/>
        <w:tabs>
          <w:tab w:val="left" w:pos="8505"/>
        </w:tabs>
        <w:rPr>
          <w:rFonts w:asciiTheme="majorHAnsi" w:hAnsiTheme="majorHAnsi" w:cstheme="majorHAnsi"/>
          <w:b/>
          <w:u w:val="single"/>
          <w:lang w:val="es-MX"/>
        </w:rPr>
      </w:pPr>
      <w:r w:rsidRPr="00BC3043">
        <w:rPr>
          <w:rFonts w:asciiTheme="majorHAnsi" w:hAnsiTheme="majorHAnsi" w:cstheme="majorHAnsi"/>
        </w:rPr>
        <w:fldChar w:fldCharType="end"/>
      </w:r>
    </w:p>
    <w:p w14:paraId="28370FB3" w14:textId="780645E2" w:rsidR="00574F9E" w:rsidRPr="00BC3043" w:rsidRDefault="009B3B88" w:rsidP="00497ED9">
      <w:pPr>
        <w:pStyle w:val="Prrafodelista"/>
        <w:numPr>
          <w:ilvl w:val="0"/>
          <w:numId w:val="12"/>
        </w:numPr>
        <w:tabs>
          <w:tab w:val="left" w:pos="142"/>
        </w:tabs>
        <w:spacing w:after="160" w:line="259" w:lineRule="auto"/>
        <w:jc w:val="left"/>
        <w:rPr>
          <w:rFonts w:asciiTheme="majorHAnsi" w:hAnsiTheme="majorHAnsi" w:cstheme="majorHAnsi"/>
          <w:b/>
          <w:u w:val="single"/>
          <w:lang w:val="es-MX"/>
        </w:rPr>
      </w:pPr>
      <w:r w:rsidRPr="00BC3043">
        <w:rPr>
          <w:rFonts w:asciiTheme="majorHAnsi" w:hAnsiTheme="majorHAnsi" w:cstheme="majorHAnsi"/>
          <w:b/>
          <w:u w:val="single"/>
          <w:lang w:val="es-MX"/>
        </w:rPr>
        <w:t>Determinación del presupuesto referencial en base los numerales</w:t>
      </w:r>
      <w:r w:rsidR="00D41CC7" w:rsidRPr="00BC3043">
        <w:rPr>
          <w:rFonts w:asciiTheme="majorHAnsi" w:hAnsiTheme="majorHAnsi" w:cstheme="majorHAnsi"/>
          <w:b/>
          <w:u w:val="single"/>
          <w:lang w:val="es-MX"/>
        </w:rPr>
        <w:t xml:space="preserve"> anteriores</w:t>
      </w:r>
      <w:r w:rsidRPr="00BC3043">
        <w:rPr>
          <w:rFonts w:asciiTheme="majorHAnsi" w:hAnsiTheme="majorHAnsi" w:cstheme="majorHAnsi"/>
          <w:b/>
          <w:u w:val="single"/>
          <w:lang w:val="es-MX"/>
        </w:rPr>
        <w:t xml:space="preserve">  </w:t>
      </w:r>
    </w:p>
    <w:p w14:paraId="243C5C55" w14:textId="1CEA9004" w:rsidR="00D41CC7" w:rsidRDefault="008052E2" w:rsidP="008052E2">
      <w:pPr>
        <w:widowControl w:val="0"/>
        <w:spacing w:before="69"/>
        <w:ind w:left="102"/>
        <w:rPr>
          <w:rFonts w:asciiTheme="majorHAnsi" w:eastAsia="Times New Roman" w:hAnsiTheme="majorHAnsi" w:cstheme="majorHAnsi"/>
          <w:lang w:val="es-EC"/>
        </w:rPr>
      </w:pPr>
      <w:r w:rsidRPr="00BC3043">
        <w:rPr>
          <w:rFonts w:asciiTheme="majorHAnsi" w:eastAsia="Times New Roman" w:hAnsiTheme="majorHAnsi" w:cstheme="majorHAnsi"/>
          <w:lang w:val="es-EC"/>
        </w:rPr>
        <w:t xml:space="preserve">En función a los puntos mencionados anteriormente, el Estudio de Mercado en el proceso para </w:t>
      </w:r>
      <w:r w:rsidR="00D41CC7" w:rsidRPr="00BC3043">
        <w:rPr>
          <w:rFonts w:asciiTheme="majorHAnsi" w:eastAsia="Times New Roman" w:hAnsiTheme="majorHAnsi" w:cstheme="majorHAnsi"/>
          <w:b/>
          <w:color w:val="A6A6A6" w:themeColor="background1" w:themeShade="A6"/>
          <w:lang w:val="es-EC"/>
        </w:rPr>
        <w:t>“</w:t>
      </w:r>
      <w:r w:rsidRPr="00BC3043">
        <w:rPr>
          <w:rFonts w:asciiTheme="majorHAnsi" w:eastAsia="Times New Roman" w:hAnsiTheme="majorHAnsi" w:cstheme="majorHAnsi"/>
          <w:b/>
          <w:color w:val="A6A6A6" w:themeColor="background1" w:themeShade="A6"/>
          <w:lang w:val="es-EC"/>
        </w:rPr>
        <w:t>OBJETO DE CONTRATACION</w:t>
      </w:r>
      <w:r w:rsidR="00D41CC7" w:rsidRPr="00BC3043">
        <w:rPr>
          <w:rFonts w:asciiTheme="majorHAnsi" w:eastAsia="Times New Roman" w:hAnsiTheme="majorHAnsi" w:cstheme="majorHAnsi"/>
          <w:b/>
          <w:color w:val="A6A6A6" w:themeColor="background1" w:themeShade="A6"/>
          <w:lang w:val="es-EC"/>
        </w:rPr>
        <w:t>”</w:t>
      </w:r>
      <w:r w:rsidRPr="00BC3043">
        <w:rPr>
          <w:rFonts w:asciiTheme="majorHAnsi" w:eastAsia="Times New Roman" w:hAnsiTheme="majorHAnsi" w:cstheme="majorHAnsi"/>
          <w:b/>
          <w:color w:val="A6A6A6" w:themeColor="background1" w:themeShade="A6"/>
          <w:lang w:val="es-EC"/>
        </w:rPr>
        <w:t>,</w:t>
      </w:r>
      <w:r w:rsidRPr="00BC3043">
        <w:rPr>
          <w:rFonts w:asciiTheme="majorHAnsi" w:eastAsia="Times New Roman" w:hAnsiTheme="majorHAnsi" w:cstheme="majorHAnsi"/>
          <w:color w:val="A6A6A6" w:themeColor="background1" w:themeShade="A6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lang w:val="es-EC"/>
        </w:rPr>
        <w:t>se ha tomado en consideración:</w:t>
      </w:r>
    </w:p>
    <w:p w14:paraId="6DA3B68E" w14:textId="77777777" w:rsidR="007D7B10" w:rsidRDefault="007D7B10" w:rsidP="008052E2">
      <w:pPr>
        <w:widowControl w:val="0"/>
        <w:spacing w:before="69"/>
        <w:ind w:left="102"/>
        <w:rPr>
          <w:rFonts w:asciiTheme="majorHAnsi" w:eastAsia="Times New Roman" w:hAnsiTheme="majorHAnsi" w:cstheme="majorHAnsi"/>
          <w:lang w:val="es-EC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395"/>
        <w:gridCol w:w="1261"/>
        <w:gridCol w:w="1362"/>
        <w:gridCol w:w="1520"/>
        <w:gridCol w:w="1780"/>
      </w:tblGrid>
      <w:tr w:rsidR="008052E2" w:rsidRPr="00BC3043" w14:paraId="7FE43DB6" w14:textId="77777777" w:rsidTr="0072415C">
        <w:trPr>
          <w:trHeight w:val="300"/>
          <w:jc w:val="center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95F49" w14:textId="77777777" w:rsidR="008052E2" w:rsidRPr="00BC3043" w:rsidRDefault="008052E2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  <w:t>ITEM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941F9" w14:textId="77777777" w:rsidR="008052E2" w:rsidRPr="00BC3043" w:rsidRDefault="008052E2" w:rsidP="008052E2">
            <w:pPr>
              <w:widowControl w:val="0"/>
              <w:spacing w:line="180" w:lineRule="exact"/>
              <w:ind w:left="27"/>
              <w:jc w:val="center"/>
              <w:rPr>
                <w:rFonts w:asciiTheme="majorHAnsi" w:eastAsia="Times New Roman" w:hAnsiTheme="majorHAnsi" w:cstheme="majorHAnsi"/>
                <w:b/>
                <w:lang w:val="es-EC"/>
              </w:rPr>
            </w:pPr>
            <w:r w:rsidRPr="00BC3043">
              <w:rPr>
                <w:rFonts w:asciiTheme="majorHAnsi" w:eastAsia="Times New Roman" w:hAnsiTheme="majorHAnsi" w:cstheme="majorHAnsi"/>
                <w:b/>
                <w:bCs/>
                <w:spacing w:val="-1"/>
                <w:lang w:val="es-EC"/>
              </w:rPr>
              <w:t>DESCRIPCIÓN</w:t>
            </w:r>
          </w:p>
          <w:p w14:paraId="0CD4A7C1" w14:textId="77777777" w:rsidR="008052E2" w:rsidRPr="00BC3043" w:rsidRDefault="008052E2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  <w:r w:rsidRPr="00BC3043">
              <w:rPr>
                <w:rFonts w:asciiTheme="majorHAnsi" w:eastAsia="Times New Roman" w:hAnsiTheme="majorHAnsi" w:cstheme="majorHAnsi"/>
                <w:b/>
                <w:bCs/>
                <w:spacing w:val="-1"/>
                <w:lang w:val="es-EC"/>
              </w:rPr>
              <w:t>DEL</w:t>
            </w:r>
            <w:r w:rsidRPr="00BC3043">
              <w:rPr>
                <w:rFonts w:asciiTheme="majorHAnsi" w:eastAsia="Times New Roman" w:hAnsiTheme="majorHAnsi" w:cstheme="majorHAnsi"/>
                <w:b/>
                <w:bCs/>
                <w:spacing w:val="-2"/>
                <w:lang w:val="es-EC"/>
              </w:rPr>
              <w:t xml:space="preserve"> </w:t>
            </w:r>
            <w:r w:rsidRPr="00BC3043">
              <w:rPr>
                <w:rFonts w:asciiTheme="majorHAnsi" w:eastAsia="Times New Roman" w:hAnsiTheme="majorHAnsi" w:cstheme="majorHAnsi"/>
                <w:b/>
                <w:bCs/>
                <w:lang w:val="es-EC"/>
              </w:rPr>
              <w:t>BIEN</w:t>
            </w:r>
            <w:r w:rsidRPr="00BC3043">
              <w:rPr>
                <w:rFonts w:asciiTheme="majorHAnsi" w:eastAsia="Times New Roman" w:hAnsiTheme="majorHAnsi" w:cstheme="majorHAnsi"/>
                <w:b/>
                <w:bCs/>
                <w:spacing w:val="1"/>
                <w:lang w:val="es-EC"/>
              </w:rPr>
              <w:t xml:space="preserve"> </w:t>
            </w:r>
            <w:r w:rsidRPr="00BC3043">
              <w:rPr>
                <w:rFonts w:asciiTheme="majorHAnsi" w:eastAsia="Times New Roman" w:hAnsiTheme="majorHAnsi" w:cstheme="majorHAnsi"/>
                <w:b/>
                <w:bCs/>
                <w:lang w:val="es-EC"/>
              </w:rPr>
              <w:t>Y/O</w:t>
            </w:r>
            <w:r w:rsidRPr="00BC3043">
              <w:rPr>
                <w:rFonts w:asciiTheme="majorHAnsi" w:eastAsia="Times New Roman" w:hAnsiTheme="majorHAnsi" w:cstheme="majorHAnsi"/>
                <w:b/>
                <w:bCs/>
                <w:spacing w:val="1"/>
                <w:lang w:val="es-EC"/>
              </w:rPr>
              <w:t xml:space="preserve"> </w:t>
            </w:r>
            <w:r w:rsidRPr="00BC3043">
              <w:rPr>
                <w:rFonts w:asciiTheme="majorHAnsi" w:eastAsia="Times New Roman" w:hAnsiTheme="majorHAnsi" w:cstheme="majorHAnsi"/>
                <w:b/>
                <w:bCs/>
                <w:spacing w:val="-1"/>
                <w:lang w:val="es-EC"/>
              </w:rPr>
              <w:t>SERVICIO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56BA" w14:textId="77777777" w:rsidR="008052E2" w:rsidRPr="00BC3043" w:rsidRDefault="008052E2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  <w:r w:rsidRPr="00BC3043">
              <w:rPr>
                <w:rFonts w:asciiTheme="majorHAnsi" w:eastAsia="Times New Roman" w:hAnsiTheme="majorHAnsi" w:cstheme="majorHAnsi"/>
                <w:b/>
                <w:bCs/>
                <w:spacing w:val="-1"/>
                <w:lang w:val="es-EC"/>
              </w:rPr>
              <w:t>UNIDAD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FFF93" w14:textId="755E7DF2" w:rsidR="008052E2" w:rsidRPr="00BC3043" w:rsidRDefault="008052E2" w:rsidP="00131067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</w:pPr>
            <w:r w:rsidRPr="00BC3043">
              <w:rPr>
                <w:rFonts w:asciiTheme="majorHAnsi" w:eastAsia="Times New Roman" w:hAnsiTheme="majorHAnsi" w:cstheme="majorHAnsi"/>
                <w:b/>
                <w:bCs/>
                <w:lang w:val="es-EC" w:eastAsia="es-EC"/>
              </w:rPr>
              <w:t xml:space="preserve">VALOR </w:t>
            </w:r>
            <w:r w:rsidR="00131067">
              <w:rPr>
                <w:rFonts w:asciiTheme="majorHAnsi" w:eastAsia="Times New Roman" w:hAnsiTheme="majorHAnsi" w:cstheme="majorHAnsi"/>
                <w:b/>
                <w:bCs/>
                <w:lang w:val="es-EC" w:eastAsia="es-EC"/>
              </w:rPr>
              <w:t xml:space="preserve">SOCE </w:t>
            </w:r>
            <w:r w:rsidR="00D41CC7" w:rsidRPr="00BC3043">
              <w:rPr>
                <w:rFonts w:asciiTheme="majorHAnsi" w:eastAsia="Calibri" w:hAnsiTheme="majorHAnsi" w:cstheme="majorHAnsi"/>
                <w:b/>
                <w:bCs/>
                <w:color w:val="FF0000"/>
                <w:lang w:val="es-EC" w:eastAsia="es-EC"/>
              </w:rPr>
              <w:t xml:space="preserve">(NUMERAL </w:t>
            </w:r>
            <w:r w:rsidRPr="00BC3043">
              <w:rPr>
                <w:rFonts w:asciiTheme="majorHAnsi" w:eastAsia="Calibri" w:hAnsiTheme="majorHAnsi" w:cstheme="majorHAnsi"/>
                <w:b/>
                <w:bCs/>
                <w:color w:val="FF0000"/>
                <w:lang w:val="es-EC" w:eastAsia="es-EC"/>
              </w:rPr>
              <w:t>3.)</w:t>
            </w:r>
            <w:r w:rsidRPr="00BC3043"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  <w:t xml:space="preserve"> 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9AB8" w14:textId="45129D62" w:rsidR="008052E2" w:rsidRPr="00BC3043" w:rsidRDefault="008052E2" w:rsidP="00131067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  <w:t xml:space="preserve">VALOR PROFORMAS </w:t>
            </w:r>
            <w:r w:rsidR="00D41CC7" w:rsidRPr="00BC3043">
              <w:rPr>
                <w:rFonts w:asciiTheme="majorHAnsi" w:eastAsia="Calibri" w:hAnsiTheme="majorHAnsi" w:cstheme="majorHAnsi"/>
                <w:b/>
                <w:bCs/>
                <w:color w:val="FF0000"/>
                <w:lang w:val="es-EC" w:eastAsia="es-EC"/>
              </w:rPr>
              <w:t>(NUMERAL 4</w:t>
            </w:r>
            <w:r w:rsidRPr="00BC3043">
              <w:rPr>
                <w:rFonts w:asciiTheme="majorHAnsi" w:eastAsia="Calibri" w:hAnsiTheme="majorHAnsi" w:cstheme="majorHAnsi"/>
                <w:b/>
                <w:bCs/>
                <w:color w:val="FF0000"/>
                <w:lang w:val="es-EC" w:eastAsia="es-EC"/>
              </w:rPr>
              <w:t>.)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6965" w14:textId="77777777" w:rsidR="008052E2" w:rsidRPr="00BC3043" w:rsidRDefault="008052E2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  <w:t>VALOR   REFERENCIAL UNITARIO</w:t>
            </w:r>
          </w:p>
          <w:p w14:paraId="32303EC1" w14:textId="4675A73B" w:rsidR="008052E2" w:rsidRPr="00BC3043" w:rsidRDefault="008052E2" w:rsidP="00DA3C69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b/>
                <w:bCs/>
                <w:color w:val="FF0000"/>
                <w:lang w:val="es-EC" w:eastAsia="es-EC"/>
              </w:rPr>
              <w:t>(</w:t>
            </w:r>
            <w:r w:rsidR="00033BDE">
              <w:rPr>
                <w:rFonts w:asciiTheme="majorHAnsi" w:eastAsia="Calibri" w:hAnsiTheme="majorHAnsi" w:cstheme="majorHAnsi"/>
                <w:b/>
                <w:bCs/>
                <w:color w:val="FF0000"/>
                <w:lang w:val="es-EC" w:eastAsia="es-EC"/>
              </w:rPr>
              <w:t xml:space="preserve">Análisis </w:t>
            </w:r>
            <w:r w:rsidR="00D41CC7" w:rsidRPr="00BC3043">
              <w:rPr>
                <w:rFonts w:asciiTheme="majorHAnsi" w:eastAsia="Calibri" w:hAnsiTheme="majorHAnsi" w:cstheme="majorHAnsi"/>
                <w:b/>
                <w:bCs/>
                <w:color w:val="FF0000"/>
                <w:lang w:val="es-EC" w:eastAsia="es-EC"/>
              </w:rPr>
              <w:t xml:space="preserve">SOCE y </w:t>
            </w:r>
            <w:r w:rsidR="00D41CC7" w:rsidRPr="00BC3043">
              <w:rPr>
                <w:rFonts w:asciiTheme="majorHAnsi" w:eastAsia="Calibri" w:hAnsiTheme="majorHAnsi" w:cstheme="majorHAnsi"/>
                <w:b/>
                <w:bCs/>
                <w:color w:val="FF0000"/>
                <w:lang w:val="es-EC" w:eastAsia="es-EC"/>
              </w:rPr>
              <w:lastRenderedPageBreak/>
              <w:t>PROFORMAS)</w:t>
            </w:r>
          </w:p>
        </w:tc>
      </w:tr>
      <w:tr w:rsidR="008052E2" w:rsidRPr="00BC3043" w14:paraId="2A193467" w14:textId="77777777" w:rsidTr="0072415C">
        <w:trPr>
          <w:trHeight w:val="300"/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79E2" w14:textId="34353D26" w:rsidR="008052E2" w:rsidRPr="00BC3043" w:rsidRDefault="008052E2" w:rsidP="008052E2">
            <w:pPr>
              <w:widowControl w:val="0"/>
              <w:jc w:val="left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BC39" w14:textId="77777777" w:rsidR="008052E2" w:rsidRPr="00BC3043" w:rsidRDefault="008052E2" w:rsidP="008052E2">
            <w:pPr>
              <w:widowControl w:val="0"/>
              <w:jc w:val="left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D0EA" w14:textId="77777777" w:rsidR="008052E2" w:rsidRPr="00BC3043" w:rsidRDefault="008052E2" w:rsidP="008052E2">
            <w:pPr>
              <w:widowControl w:val="0"/>
              <w:jc w:val="left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84A9" w14:textId="77777777" w:rsidR="008052E2" w:rsidRPr="00BC3043" w:rsidRDefault="008052E2" w:rsidP="008052E2">
            <w:pPr>
              <w:widowControl w:val="0"/>
              <w:jc w:val="left"/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63790" w14:textId="77777777" w:rsidR="008052E2" w:rsidRPr="00BC3043" w:rsidRDefault="008052E2" w:rsidP="008052E2">
            <w:pPr>
              <w:widowControl w:val="0"/>
              <w:jc w:val="left"/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65EE" w14:textId="77777777" w:rsidR="008052E2" w:rsidRPr="00BC3043" w:rsidRDefault="008052E2" w:rsidP="008052E2">
            <w:pPr>
              <w:widowControl w:val="0"/>
              <w:jc w:val="left"/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</w:pPr>
          </w:p>
        </w:tc>
      </w:tr>
      <w:tr w:rsidR="008052E2" w:rsidRPr="00BC3043" w14:paraId="0C3834A6" w14:textId="77777777" w:rsidTr="0072415C">
        <w:trPr>
          <w:trHeight w:val="315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1E33" w14:textId="77777777" w:rsidR="008052E2" w:rsidRPr="00BC3043" w:rsidRDefault="008052E2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  <w:t>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1F48A5" w14:textId="77777777" w:rsidR="008052E2" w:rsidRPr="00BC3043" w:rsidRDefault="008052E2" w:rsidP="008052E2">
            <w:pPr>
              <w:widowControl w:val="0"/>
              <w:rPr>
                <w:rFonts w:asciiTheme="majorHAnsi" w:eastAsia="Arial" w:hAnsiTheme="majorHAnsi" w:cstheme="majorHAnsi"/>
                <w:b/>
                <w:color w:val="000000"/>
                <w:spacing w:val="1"/>
                <w:lang w:val="es-EC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ABAC" w14:textId="77777777" w:rsidR="008052E2" w:rsidRPr="00BC3043" w:rsidRDefault="008052E2" w:rsidP="008052E2">
            <w:pPr>
              <w:widowControl w:val="0"/>
              <w:jc w:val="center"/>
              <w:rPr>
                <w:rFonts w:asciiTheme="majorHAnsi" w:eastAsia="Times New Roman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0B522" w14:textId="77777777" w:rsidR="008052E2" w:rsidRPr="00BC3043" w:rsidRDefault="008052E2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1B66A" w14:textId="77777777" w:rsidR="008052E2" w:rsidRPr="00BC3043" w:rsidRDefault="008052E2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FCAEA" w14:textId="77777777" w:rsidR="008052E2" w:rsidRPr="00BC3043" w:rsidRDefault="008052E2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</w:tr>
      <w:tr w:rsidR="00232BF9" w:rsidRPr="00BC3043" w14:paraId="37E818B4" w14:textId="77777777" w:rsidTr="0072415C">
        <w:trPr>
          <w:trHeight w:val="262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E5E2" w14:textId="07C3CA13" w:rsidR="00232BF9" w:rsidRPr="00BC3043" w:rsidRDefault="00232BF9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B3D874" w14:textId="77777777" w:rsidR="00232BF9" w:rsidRPr="00BC3043" w:rsidRDefault="00232BF9" w:rsidP="008052E2">
            <w:pPr>
              <w:widowControl w:val="0"/>
              <w:rPr>
                <w:rFonts w:asciiTheme="majorHAnsi" w:eastAsia="Arial" w:hAnsiTheme="majorHAnsi" w:cstheme="majorHAnsi"/>
                <w:b/>
                <w:color w:val="000000"/>
                <w:spacing w:val="1"/>
                <w:lang w:val="es-EC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D3AC" w14:textId="77777777" w:rsidR="00232BF9" w:rsidRPr="00BC3043" w:rsidRDefault="00232BF9" w:rsidP="008052E2">
            <w:pPr>
              <w:widowControl w:val="0"/>
              <w:jc w:val="center"/>
              <w:rPr>
                <w:rFonts w:asciiTheme="majorHAnsi" w:eastAsia="Times New Roman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C5F27" w14:textId="77777777" w:rsidR="00232BF9" w:rsidRPr="00BC3043" w:rsidRDefault="00232BF9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B23B2" w14:textId="77777777" w:rsidR="00232BF9" w:rsidRPr="00BC3043" w:rsidRDefault="00232BF9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55D45" w14:textId="77777777" w:rsidR="00232BF9" w:rsidRPr="00BC3043" w:rsidRDefault="00232BF9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</w:tr>
      <w:tr w:rsidR="00524DD3" w:rsidRPr="00BC3043" w14:paraId="36DA42E3" w14:textId="77777777" w:rsidTr="0072415C">
        <w:trPr>
          <w:trHeight w:val="281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B358" w14:textId="5A7957C8" w:rsidR="00524DD3" w:rsidRPr="00BC3043" w:rsidRDefault="00524DD3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  <w:t>3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870F03" w14:textId="77777777" w:rsidR="00524DD3" w:rsidRPr="00BC3043" w:rsidRDefault="00524DD3" w:rsidP="008052E2">
            <w:pPr>
              <w:widowControl w:val="0"/>
              <w:rPr>
                <w:rFonts w:asciiTheme="majorHAnsi" w:eastAsia="Arial" w:hAnsiTheme="majorHAnsi" w:cstheme="majorHAnsi"/>
                <w:b/>
                <w:color w:val="000000"/>
                <w:spacing w:val="1"/>
                <w:lang w:val="es-EC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A9FA" w14:textId="77777777" w:rsidR="00524DD3" w:rsidRPr="00BC3043" w:rsidRDefault="00524DD3" w:rsidP="008052E2">
            <w:pPr>
              <w:widowControl w:val="0"/>
              <w:jc w:val="center"/>
              <w:rPr>
                <w:rFonts w:asciiTheme="majorHAnsi" w:eastAsia="Times New Roman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0A506" w14:textId="77777777" w:rsidR="00524DD3" w:rsidRPr="00BC3043" w:rsidRDefault="00524DD3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7C2C7" w14:textId="77777777" w:rsidR="00524DD3" w:rsidRPr="00BC3043" w:rsidRDefault="00524DD3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81FD6" w14:textId="77777777" w:rsidR="00524DD3" w:rsidRPr="00BC3043" w:rsidRDefault="00524DD3" w:rsidP="008052E2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</w:tr>
    </w:tbl>
    <w:p w14:paraId="7EE5D769" w14:textId="77777777" w:rsidR="00232BF9" w:rsidRPr="00BC3043" w:rsidRDefault="00232BF9" w:rsidP="008052E2">
      <w:pPr>
        <w:widowControl w:val="0"/>
        <w:spacing w:before="69"/>
        <w:ind w:left="102"/>
        <w:jc w:val="left"/>
        <w:rPr>
          <w:rFonts w:asciiTheme="majorHAnsi" w:eastAsia="Times New Roman" w:hAnsiTheme="majorHAnsi" w:cstheme="majorHAnsi"/>
          <w:lang w:val="es-EC"/>
        </w:rPr>
      </w:pPr>
    </w:p>
    <w:p w14:paraId="63487C46" w14:textId="77777777" w:rsidR="008052E2" w:rsidRPr="00BC3043" w:rsidRDefault="008052E2" w:rsidP="008052E2">
      <w:pPr>
        <w:widowControl w:val="0"/>
        <w:spacing w:before="69"/>
        <w:ind w:left="102"/>
        <w:jc w:val="left"/>
        <w:rPr>
          <w:rFonts w:asciiTheme="majorHAnsi" w:eastAsia="Times New Roman" w:hAnsiTheme="majorHAnsi" w:cstheme="majorHAnsi"/>
          <w:lang w:val="es-EC"/>
        </w:rPr>
      </w:pPr>
      <w:r w:rsidRPr="00BC3043">
        <w:rPr>
          <w:rFonts w:asciiTheme="majorHAnsi" w:eastAsia="Times New Roman" w:hAnsiTheme="majorHAnsi" w:cstheme="majorHAnsi"/>
          <w:lang w:val="es-EC"/>
        </w:rPr>
        <w:t>El presupuesto referencial obtenido para el presente proceso es el siguiente:</w:t>
      </w:r>
    </w:p>
    <w:tbl>
      <w:tblPr>
        <w:tblW w:w="8908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1305"/>
        <w:gridCol w:w="1389"/>
        <w:gridCol w:w="1417"/>
        <w:gridCol w:w="1820"/>
      </w:tblGrid>
      <w:tr w:rsidR="008052E2" w:rsidRPr="00BC3043" w14:paraId="350A2C2A" w14:textId="77777777" w:rsidTr="00524DD3">
        <w:trPr>
          <w:trHeight w:val="2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1258" w14:textId="77777777" w:rsidR="008052E2" w:rsidRPr="00BC3043" w:rsidRDefault="008052E2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  <w:t>ITEM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9EBF" w14:textId="77777777" w:rsidR="008052E2" w:rsidRPr="00BC3043" w:rsidRDefault="008052E2" w:rsidP="00524DD3">
            <w:pPr>
              <w:widowControl w:val="0"/>
              <w:ind w:left="27"/>
              <w:jc w:val="center"/>
              <w:rPr>
                <w:rFonts w:asciiTheme="majorHAnsi" w:eastAsia="Times New Roman" w:hAnsiTheme="majorHAnsi" w:cstheme="majorHAnsi"/>
                <w:b/>
                <w:lang w:val="es-EC"/>
              </w:rPr>
            </w:pPr>
            <w:r w:rsidRPr="00BC3043">
              <w:rPr>
                <w:rFonts w:asciiTheme="majorHAnsi" w:eastAsia="Times New Roman" w:hAnsiTheme="majorHAnsi" w:cstheme="majorHAnsi"/>
                <w:b/>
                <w:bCs/>
                <w:spacing w:val="-1"/>
                <w:lang w:val="es-EC"/>
              </w:rPr>
              <w:t>DESCRIPCIÓN</w:t>
            </w:r>
          </w:p>
          <w:p w14:paraId="0164EAFE" w14:textId="77777777" w:rsidR="008052E2" w:rsidRPr="00BC3043" w:rsidRDefault="008052E2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  <w:r w:rsidRPr="00BC3043">
              <w:rPr>
                <w:rFonts w:asciiTheme="majorHAnsi" w:eastAsia="Times New Roman" w:hAnsiTheme="majorHAnsi" w:cstheme="majorHAnsi"/>
                <w:b/>
                <w:bCs/>
                <w:spacing w:val="-1"/>
                <w:lang w:val="es-EC"/>
              </w:rPr>
              <w:t>DEL</w:t>
            </w:r>
            <w:r w:rsidRPr="00BC3043">
              <w:rPr>
                <w:rFonts w:asciiTheme="majorHAnsi" w:eastAsia="Times New Roman" w:hAnsiTheme="majorHAnsi" w:cstheme="majorHAnsi"/>
                <w:b/>
                <w:bCs/>
                <w:spacing w:val="-2"/>
                <w:lang w:val="es-EC"/>
              </w:rPr>
              <w:t xml:space="preserve"> </w:t>
            </w:r>
            <w:r w:rsidRPr="00BC3043">
              <w:rPr>
                <w:rFonts w:asciiTheme="majorHAnsi" w:eastAsia="Times New Roman" w:hAnsiTheme="majorHAnsi" w:cstheme="majorHAnsi"/>
                <w:b/>
                <w:bCs/>
                <w:lang w:val="es-EC"/>
              </w:rPr>
              <w:t>BIEN</w:t>
            </w:r>
            <w:r w:rsidRPr="00BC3043">
              <w:rPr>
                <w:rFonts w:asciiTheme="majorHAnsi" w:eastAsia="Times New Roman" w:hAnsiTheme="majorHAnsi" w:cstheme="majorHAnsi"/>
                <w:b/>
                <w:bCs/>
                <w:spacing w:val="1"/>
                <w:lang w:val="es-EC"/>
              </w:rPr>
              <w:t xml:space="preserve"> </w:t>
            </w:r>
            <w:r w:rsidRPr="00BC3043">
              <w:rPr>
                <w:rFonts w:asciiTheme="majorHAnsi" w:eastAsia="Times New Roman" w:hAnsiTheme="majorHAnsi" w:cstheme="majorHAnsi"/>
                <w:b/>
                <w:bCs/>
                <w:lang w:val="es-EC"/>
              </w:rPr>
              <w:t>Y/O</w:t>
            </w:r>
            <w:r w:rsidRPr="00BC3043">
              <w:rPr>
                <w:rFonts w:asciiTheme="majorHAnsi" w:eastAsia="Times New Roman" w:hAnsiTheme="majorHAnsi" w:cstheme="majorHAnsi"/>
                <w:b/>
                <w:bCs/>
                <w:spacing w:val="1"/>
                <w:lang w:val="es-EC"/>
              </w:rPr>
              <w:t xml:space="preserve"> </w:t>
            </w:r>
            <w:r w:rsidRPr="00BC3043">
              <w:rPr>
                <w:rFonts w:asciiTheme="majorHAnsi" w:eastAsia="Times New Roman" w:hAnsiTheme="majorHAnsi" w:cstheme="majorHAnsi"/>
                <w:b/>
                <w:bCs/>
                <w:spacing w:val="-1"/>
                <w:lang w:val="es-EC"/>
              </w:rPr>
              <w:t>SERVICIO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D171" w14:textId="77777777" w:rsidR="008052E2" w:rsidRPr="00BC3043" w:rsidRDefault="008052E2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  <w:t>UNIDAD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9440" w14:textId="77777777" w:rsidR="008052E2" w:rsidRPr="00BC3043" w:rsidRDefault="008052E2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  <w:t>CANTIDAD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2311" w14:textId="77777777" w:rsidR="008052E2" w:rsidRPr="00BC3043" w:rsidRDefault="008052E2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  <w:t>VALOR REFERENCIAL UNITARIO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342A" w14:textId="49EDE003" w:rsidR="008052E2" w:rsidRPr="00BC3043" w:rsidRDefault="00524DD3" w:rsidP="00BB0D32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  <w:t>VALOR</w:t>
            </w:r>
            <w:r w:rsidR="008052E2" w:rsidRPr="00BC3043"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  <w:t xml:space="preserve"> </w:t>
            </w:r>
            <w:r w:rsidR="00BB0D32" w:rsidRPr="00BC3043"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  <w:t>SUBTOTAL</w:t>
            </w:r>
          </w:p>
        </w:tc>
      </w:tr>
      <w:tr w:rsidR="008052E2" w:rsidRPr="00BC3043" w14:paraId="12B9C379" w14:textId="77777777" w:rsidTr="00524DD3">
        <w:trPr>
          <w:trHeight w:val="26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193A" w14:textId="77777777" w:rsidR="008052E2" w:rsidRPr="00BC3043" w:rsidRDefault="008052E2" w:rsidP="00524DD3">
            <w:pPr>
              <w:widowControl w:val="0"/>
              <w:jc w:val="left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BB55" w14:textId="77777777" w:rsidR="008052E2" w:rsidRPr="00BC3043" w:rsidRDefault="008052E2" w:rsidP="00524DD3">
            <w:pPr>
              <w:widowControl w:val="0"/>
              <w:jc w:val="left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8FFB" w14:textId="77777777" w:rsidR="008052E2" w:rsidRPr="00BC3043" w:rsidRDefault="008052E2" w:rsidP="00524DD3">
            <w:pPr>
              <w:widowControl w:val="0"/>
              <w:jc w:val="left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83CD" w14:textId="77777777" w:rsidR="008052E2" w:rsidRPr="00BC3043" w:rsidRDefault="008052E2" w:rsidP="00524DD3">
            <w:pPr>
              <w:widowControl w:val="0"/>
              <w:jc w:val="left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0D5D" w14:textId="77777777" w:rsidR="008052E2" w:rsidRPr="00BC3043" w:rsidRDefault="008052E2" w:rsidP="00524DD3">
            <w:pPr>
              <w:widowControl w:val="0"/>
              <w:jc w:val="left"/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E83FA" w14:textId="77777777" w:rsidR="008052E2" w:rsidRPr="00BC3043" w:rsidRDefault="008052E2" w:rsidP="00524DD3">
            <w:pPr>
              <w:widowControl w:val="0"/>
              <w:jc w:val="left"/>
              <w:rPr>
                <w:rFonts w:asciiTheme="majorHAnsi" w:eastAsia="Calibri" w:hAnsiTheme="majorHAnsi" w:cstheme="majorHAnsi"/>
                <w:b/>
                <w:bCs/>
                <w:color w:val="000000"/>
                <w:lang w:val="es-EC" w:eastAsia="es-EC"/>
              </w:rPr>
            </w:pPr>
          </w:p>
        </w:tc>
      </w:tr>
      <w:tr w:rsidR="00524DD3" w:rsidRPr="00BC3043" w14:paraId="15DBC227" w14:textId="77777777" w:rsidTr="00524DD3">
        <w:trPr>
          <w:trHeight w:val="2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AE87" w14:textId="77777777" w:rsidR="008052E2" w:rsidRPr="00BC3043" w:rsidRDefault="008052E2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106C60" w14:textId="77777777" w:rsidR="008052E2" w:rsidRPr="00BC3043" w:rsidRDefault="008052E2" w:rsidP="00524DD3">
            <w:pPr>
              <w:widowControl w:val="0"/>
              <w:rPr>
                <w:rFonts w:asciiTheme="majorHAnsi" w:eastAsia="Arial" w:hAnsiTheme="majorHAnsi" w:cstheme="majorHAnsi"/>
                <w:b/>
                <w:color w:val="000000"/>
                <w:spacing w:val="1"/>
                <w:lang w:val="es-EC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781E" w14:textId="77777777" w:rsidR="008052E2" w:rsidRPr="00BC3043" w:rsidRDefault="008052E2" w:rsidP="00524DD3">
            <w:pPr>
              <w:widowControl w:val="0"/>
              <w:jc w:val="center"/>
              <w:rPr>
                <w:rFonts w:asciiTheme="majorHAnsi" w:eastAsia="Times New Roman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ED730" w14:textId="77777777" w:rsidR="008052E2" w:rsidRPr="00BC3043" w:rsidRDefault="008052E2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2206E" w14:textId="77777777" w:rsidR="008052E2" w:rsidRPr="00BC3043" w:rsidRDefault="008052E2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30D8D" w14:textId="77777777" w:rsidR="008052E2" w:rsidRPr="00BC3043" w:rsidRDefault="008052E2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</w:tr>
      <w:tr w:rsidR="00232BF9" w:rsidRPr="00BC3043" w14:paraId="26CA9A0A" w14:textId="77777777" w:rsidTr="00524DD3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4526" w14:textId="458448B3" w:rsidR="00232BF9" w:rsidRPr="00BC3043" w:rsidRDefault="00232BF9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936545" w14:textId="77777777" w:rsidR="00232BF9" w:rsidRPr="00BC3043" w:rsidRDefault="00232BF9" w:rsidP="00524DD3">
            <w:pPr>
              <w:widowControl w:val="0"/>
              <w:rPr>
                <w:rFonts w:asciiTheme="majorHAnsi" w:eastAsia="Arial" w:hAnsiTheme="majorHAnsi" w:cstheme="majorHAnsi"/>
                <w:b/>
                <w:color w:val="000000"/>
                <w:spacing w:val="1"/>
                <w:lang w:val="es-EC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F72F" w14:textId="77777777" w:rsidR="00232BF9" w:rsidRPr="00BC3043" w:rsidRDefault="00232BF9" w:rsidP="00524DD3">
            <w:pPr>
              <w:widowControl w:val="0"/>
              <w:jc w:val="center"/>
              <w:rPr>
                <w:rFonts w:asciiTheme="majorHAnsi" w:eastAsia="Times New Roman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7C53B" w14:textId="77777777" w:rsidR="00232BF9" w:rsidRPr="00BC3043" w:rsidRDefault="00232BF9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62559" w14:textId="77777777" w:rsidR="00232BF9" w:rsidRPr="00BC3043" w:rsidRDefault="00232BF9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3BB05" w14:textId="77777777" w:rsidR="00232BF9" w:rsidRPr="00BC3043" w:rsidRDefault="00232BF9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</w:tr>
      <w:tr w:rsidR="00524DD3" w:rsidRPr="00BC3043" w14:paraId="43FAD538" w14:textId="77777777" w:rsidTr="00524DD3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8F69D" w14:textId="2C8E9D5C" w:rsidR="00524DD3" w:rsidRPr="00BC3043" w:rsidRDefault="00524DD3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B9D56E" w14:textId="77777777" w:rsidR="00524DD3" w:rsidRPr="00BC3043" w:rsidRDefault="00524DD3" w:rsidP="00524DD3">
            <w:pPr>
              <w:widowControl w:val="0"/>
              <w:rPr>
                <w:rFonts w:asciiTheme="majorHAnsi" w:eastAsia="Arial" w:hAnsiTheme="majorHAnsi" w:cstheme="majorHAnsi"/>
                <w:b/>
                <w:color w:val="000000"/>
                <w:spacing w:val="1"/>
                <w:lang w:val="es-EC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A21F" w14:textId="77777777" w:rsidR="00524DD3" w:rsidRPr="00BC3043" w:rsidRDefault="00524DD3" w:rsidP="00524DD3">
            <w:pPr>
              <w:widowControl w:val="0"/>
              <w:jc w:val="center"/>
              <w:rPr>
                <w:rFonts w:asciiTheme="majorHAnsi" w:eastAsia="Times New Roman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14BD7" w14:textId="77777777" w:rsidR="00524DD3" w:rsidRPr="00BC3043" w:rsidRDefault="00524DD3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74303" w14:textId="77777777" w:rsidR="00524DD3" w:rsidRPr="00BC3043" w:rsidRDefault="00524DD3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27DA5" w14:textId="77777777" w:rsidR="00524DD3" w:rsidRPr="00BC3043" w:rsidRDefault="00524DD3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</w:tr>
      <w:tr w:rsidR="00BB0D32" w:rsidRPr="00BC3043" w14:paraId="17A4417E" w14:textId="77777777" w:rsidTr="0038162D">
        <w:trPr>
          <w:trHeight w:val="268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0454" w14:textId="45B7C08F" w:rsidR="00BB0D32" w:rsidRPr="00BC3043" w:rsidRDefault="00BB0D32" w:rsidP="00BB0D32">
            <w:pPr>
              <w:widowControl w:val="0"/>
              <w:jc w:val="right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  <w:t>VALOR SUBTOTAL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6E88C" w14:textId="77777777" w:rsidR="00BB0D32" w:rsidRPr="00BC3043" w:rsidRDefault="00BB0D32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</w:tr>
      <w:tr w:rsidR="00BB0D32" w:rsidRPr="00BC3043" w14:paraId="32ED783A" w14:textId="77777777" w:rsidTr="0038162D">
        <w:trPr>
          <w:trHeight w:val="268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DFD0" w14:textId="5B2A2109" w:rsidR="00BB0D32" w:rsidRPr="00BC3043" w:rsidRDefault="00BB0D32" w:rsidP="00BB0D32">
            <w:pPr>
              <w:widowControl w:val="0"/>
              <w:jc w:val="right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  <w:t>VALOR IVA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91A2A" w14:textId="77777777" w:rsidR="00BB0D32" w:rsidRPr="00BC3043" w:rsidRDefault="00BB0D32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</w:tr>
      <w:tr w:rsidR="00BB0D32" w:rsidRPr="00BC3043" w14:paraId="0662DA0E" w14:textId="77777777" w:rsidTr="0038162D">
        <w:trPr>
          <w:trHeight w:val="268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1D14" w14:textId="1953FD24" w:rsidR="00BB0D32" w:rsidRPr="00BC3043" w:rsidRDefault="00BB0D32" w:rsidP="00BB0D32">
            <w:pPr>
              <w:widowControl w:val="0"/>
              <w:jc w:val="right"/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</w:pPr>
            <w:r w:rsidRPr="00BC3043">
              <w:rPr>
                <w:rFonts w:asciiTheme="majorHAnsi" w:eastAsia="Calibri" w:hAnsiTheme="majorHAnsi" w:cstheme="majorHAnsi"/>
                <w:b/>
                <w:color w:val="000000"/>
                <w:lang w:val="es-EC" w:eastAsia="es-EC"/>
              </w:rPr>
              <w:t>VALOR TOTAL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185B3" w14:textId="77777777" w:rsidR="00BB0D32" w:rsidRPr="00BC3043" w:rsidRDefault="00BB0D32" w:rsidP="00524DD3">
            <w:pPr>
              <w:widowControl w:val="0"/>
              <w:jc w:val="center"/>
              <w:rPr>
                <w:rFonts w:asciiTheme="majorHAnsi" w:eastAsia="Calibri" w:hAnsiTheme="majorHAnsi" w:cstheme="majorHAnsi"/>
                <w:color w:val="000000"/>
                <w:lang w:val="es-EC" w:eastAsia="es-EC"/>
              </w:rPr>
            </w:pPr>
          </w:p>
        </w:tc>
      </w:tr>
    </w:tbl>
    <w:p w14:paraId="65E3152E" w14:textId="77777777" w:rsidR="00524DD3" w:rsidRPr="00BC3043" w:rsidRDefault="00524DD3" w:rsidP="00232BF9">
      <w:pPr>
        <w:pStyle w:val="TableParagraph"/>
        <w:spacing w:line="267" w:lineRule="exact"/>
        <w:ind w:left="150" w:right="100"/>
        <w:jc w:val="both"/>
        <w:rPr>
          <w:rFonts w:asciiTheme="majorHAnsi" w:eastAsia="Times New Roman" w:hAnsiTheme="majorHAnsi" w:cstheme="majorHAnsi"/>
          <w:lang w:val="es-EC"/>
        </w:rPr>
      </w:pPr>
    </w:p>
    <w:p w14:paraId="736CA575" w14:textId="3544F157" w:rsidR="00232BF9" w:rsidRDefault="00232BF9" w:rsidP="003066B0">
      <w:pPr>
        <w:pStyle w:val="TableParagraph"/>
        <w:spacing w:line="267" w:lineRule="exact"/>
        <w:ind w:left="150" w:right="100"/>
        <w:jc w:val="both"/>
        <w:rPr>
          <w:rFonts w:asciiTheme="majorHAnsi" w:eastAsia="Times New Roman" w:hAnsiTheme="majorHAnsi" w:cstheme="majorHAnsi"/>
          <w:spacing w:val="-1"/>
          <w:lang w:val="es-EC"/>
        </w:rPr>
      </w:pPr>
      <w:r w:rsidRPr="00BC3043">
        <w:rPr>
          <w:rFonts w:asciiTheme="majorHAnsi" w:eastAsia="Times New Roman" w:hAnsiTheme="majorHAnsi" w:cstheme="majorHAnsi"/>
          <w:lang w:val="es-EC"/>
        </w:rPr>
        <w:t>El</w:t>
      </w:r>
      <w:r w:rsidRPr="00BC3043">
        <w:rPr>
          <w:rFonts w:asciiTheme="majorHAnsi" w:eastAsia="Times New Roman" w:hAnsiTheme="majorHAnsi" w:cstheme="majorHAnsi"/>
          <w:spacing w:val="24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spacing w:val="-1"/>
          <w:lang w:val="es-EC"/>
        </w:rPr>
        <w:t>presupuesto</w:t>
      </w:r>
      <w:r w:rsidRPr="00BC3043">
        <w:rPr>
          <w:rFonts w:asciiTheme="majorHAnsi" w:eastAsia="Times New Roman" w:hAnsiTheme="majorHAnsi" w:cstheme="majorHAnsi"/>
          <w:spacing w:val="24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spacing w:val="-1"/>
          <w:lang w:val="es-EC"/>
        </w:rPr>
        <w:t>referencial</w:t>
      </w:r>
      <w:r w:rsidRPr="00BC3043">
        <w:rPr>
          <w:rFonts w:asciiTheme="majorHAnsi" w:eastAsia="Times New Roman" w:hAnsiTheme="majorHAnsi" w:cstheme="majorHAnsi"/>
          <w:spacing w:val="24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lang w:val="es-EC"/>
        </w:rPr>
        <w:t>de</w:t>
      </w:r>
      <w:r w:rsidRPr="00BC3043">
        <w:rPr>
          <w:rFonts w:asciiTheme="majorHAnsi" w:eastAsia="Times New Roman" w:hAnsiTheme="majorHAnsi" w:cstheme="majorHAnsi"/>
          <w:spacing w:val="22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lang w:val="es-EC"/>
        </w:rPr>
        <w:t>la</w:t>
      </w:r>
      <w:r w:rsidRPr="00BC3043">
        <w:rPr>
          <w:rFonts w:asciiTheme="majorHAnsi" w:eastAsia="Times New Roman" w:hAnsiTheme="majorHAnsi" w:cstheme="majorHAnsi"/>
          <w:spacing w:val="23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spacing w:val="-1"/>
          <w:lang w:val="es-EC"/>
        </w:rPr>
        <w:t>contratación</w:t>
      </w:r>
      <w:r w:rsidRPr="00BC3043">
        <w:rPr>
          <w:rFonts w:asciiTheme="majorHAnsi" w:eastAsia="Times New Roman" w:hAnsiTheme="majorHAnsi" w:cstheme="majorHAnsi"/>
          <w:spacing w:val="24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lang w:val="es-EC"/>
        </w:rPr>
        <w:t>alcanza</w:t>
      </w:r>
      <w:r w:rsidRPr="00BC3043">
        <w:rPr>
          <w:rFonts w:asciiTheme="majorHAnsi" w:eastAsia="Times New Roman" w:hAnsiTheme="majorHAnsi" w:cstheme="majorHAnsi"/>
          <w:spacing w:val="22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lang w:val="es-EC"/>
        </w:rPr>
        <w:t>la</w:t>
      </w:r>
      <w:r w:rsidRPr="00BC3043">
        <w:rPr>
          <w:rFonts w:asciiTheme="majorHAnsi" w:eastAsia="Times New Roman" w:hAnsiTheme="majorHAnsi" w:cstheme="majorHAnsi"/>
          <w:spacing w:val="23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lang w:val="es-EC"/>
        </w:rPr>
        <w:t>suma</w:t>
      </w:r>
      <w:r w:rsidRPr="00BC3043">
        <w:rPr>
          <w:rFonts w:asciiTheme="majorHAnsi" w:eastAsia="Times New Roman" w:hAnsiTheme="majorHAnsi" w:cstheme="majorHAnsi"/>
          <w:spacing w:val="23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lang w:val="es-EC"/>
        </w:rPr>
        <w:t>de</w:t>
      </w:r>
      <w:r w:rsidRPr="00BC3043">
        <w:rPr>
          <w:rFonts w:asciiTheme="majorHAnsi" w:eastAsia="Times New Roman" w:hAnsiTheme="majorHAnsi" w:cstheme="majorHAnsi"/>
          <w:spacing w:val="26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lang w:val="es-EC"/>
        </w:rPr>
        <w:t xml:space="preserve">US$ </w:t>
      </w:r>
      <w:r w:rsidRPr="00BC3043">
        <w:rPr>
          <w:rFonts w:asciiTheme="majorHAnsi" w:eastAsia="Times New Roman" w:hAnsiTheme="majorHAnsi" w:cstheme="majorHAnsi"/>
          <w:i/>
          <w:spacing w:val="-1"/>
          <w:lang w:val="es-EC"/>
        </w:rPr>
        <w:t>(valor</w:t>
      </w:r>
      <w:r w:rsidRPr="00BC3043">
        <w:rPr>
          <w:rFonts w:asciiTheme="majorHAnsi" w:eastAsia="Times New Roman" w:hAnsiTheme="majorHAnsi" w:cstheme="majorHAnsi"/>
          <w:i/>
          <w:spacing w:val="9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i/>
          <w:spacing w:val="-1"/>
          <w:lang w:val="es-EC"/>
        </w:rPr>
        <w:t>en</w:t>
      </w:r>
      <w:r w:rsidRPr="00BC3043">
        <w:rPr>
          <w:rFonts w:asciiTheme="majorHAnsi" w:eastAsia="Times New Roman" w:hAnsiTheme="majorHAnsi" w:cstheme="majorHAnsi"/>
          <w:i/>
          <w:spacing w:val="9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i/>
          <w:spacing w:val="-1"/>
          <w:lang w:val="es-EC"/>
        </w:rPr>
        <w:t>letras,</w:t>
      </w:r>
      <w:r w:rsidRPr="00BC3043">
        <w:rPr>
          <w:rFonts w:asciiTheme="majorHAnsi" w:eastAsia="Times New Roman" w:hAnsiTheme="majorHAnsi" w:cstheme="majorHAnsi"/>
          <w:i/>
          <w:spacing w:val="9"/>
          <w:lang w:val="es-EC"/>
        </w:rPr>
        <w:t xml:space="preserve"> </w:t>
      </w:r>
      <w:proofErr w:type="spellStart"/>
      <w:r w:rsidRPr="00BC3043">
        <w:rPr>
          <w:rFonts w:asciiTheme="majorHAnsi" w:eastAsia="Times New Roman" w:hAnsiTheme="majorHAnsi" w:cstheme="majorHAnsi"/>
          <w:i/>
          <w:lang w:val="es-EC"/>
        </w:rPr>
        <w:t>xx</w:t>
      </w:r>
      <w:proofErr w:type="spellEnd"/>
      <w:r w:rsidRPr="00BC3043">
        <w:rPr>
          <w:rFonts w:asciiTheme="majorHAnsi" w:eastAsia="Times New Roman" w:hAnsiTheme="majorHAnsi" w:cstheme="majorHAnsi"/>
          <w:i/>
          <w:lang w:val="es-EC"/>
        </w:rPr>
        <w:t>/100</w:t>
      </w:r>
      <w:r w:rsidRPr="00BC3043">
        <w:rPr>
          <w:rFonts w:asciiTheme="majorHAnsi" w:eastAsia="Times New Roman" w:hAnsiTheme="majorHAnsi" w:cstheme="majorHAnsi"/>
          <w:i/>
          <w:spacing w:val="5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i/>
          <w:spacing w:val="-1"/>
          <w:lang w:val="es-EC"/>
        </w:rPr>
        <w:t>DÓLARES</w:t>
      </w:r>
      <w:r w:rsidRPr="00BC3043">
        <w:rPr>
          <w:rFonts w:asciiTheme="majorHAnsi" w:eastAsia="Times New Roman" w:hAnsiTheme="majorHAnsi" w:cstheme="majorHAnsi"/>
          <w:i/>
          <w:spacing w:val="10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i/>
          <w:lang w:val="es-EC"/>
        </w:rPr>
        <w:t>DE</w:t>
      </w:r>
      <w:r w:rsidRPr="00BC3043">
        <w:rPr>
          <w:rFonts w:asciiTheme="majorHAnsi" w:eastAsia="Times New Roman" w:hAnsiTheme="majorHAnsi" w:cstheme="majorHAnsi"/>
          <w:i/>
          <w:spacing w:val="11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i/>
          <w:spacing w:val="-2"/>
          <w:lang w:val="es-EC"/>
        </w:rPr>
        <w:t>LOS</w:t>
      </w:r>
      <w:r w:rsidRPr="00BC3043">
        <w:rPr>
          <w:rFonts w:asciiTheme="majorHAnsi" w:eastAsia="Times New Roman" w:hAnsiTheme="majorHAnsi" w:cstheme="majorHAnsi"/>
          <w:i/>
          <w:spacing w:val="9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i/>
          <w:spacing w:val="-1"/>
          <w:lang w:val="es-EC"/>
        </w:rPr>
        <w:t>ESTADOS</w:t>
      </w:r>
      <w:r w:rsidRPr="00BC3043">
        <w:rPr>
          <w:rFonts w:asciiTheme="majorHAnsi" w:eastAsia="Times New Roman" w:hAnsiTheme="majorHAnsi" w:cstheme="majorHAnsi"/>
          <w:i/>
          <w:spacing w:val="10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i/>
          <w:spacing w:val="-1"/>
          <w:lang w:val="es-EC"/>
        </w:rPr>
        <w:t>UNIDOS</w:t>
      </w:r>
      <w:r w:rsidRPr="00BC3043">
        <w:rPr>
          <w:rFonts w:asciiTheme="majorHAnsi" w:eastAsia="Times New Roman" w:hAnsiTheme="majorHAnsi" w:cstheme="majorHAnsi"/>
          <w:i/>
          <w:spacing w:val="10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i/>
          <w:lang w:val="es-EC"/>
        </w:rPr>
        <w:t>DE</w:t>
      </w:r>
      <w:r w:rsidRPr="00BC3043">
        <w:rPr>
          <w:rFonts w:asciiTheme="majorHAnsi" w:eastAsia="Times New Roman" w:hAnsiTheme="majorHAnsi" w:cstheme="majorHAnsi"/>
          <w:i/>
          <w:spacing w:val="57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i/>
          <w:spacing w:val="-1"/>
          <w:lang w:val="es-EC"/>
        </w:rPr>
        <w:t xml:space="preserve">NORTEAMÉRICA) </w:t>
      </w:r>
      <w:r w:rsidRPr="00BC3043">
        <w:rPr>
          <w:rFonts w:asciiTheme="majorHAnsi" w:eastAsia="Times New Roman" w:hAnsiTheme="majorHAnsi" w:cstheme="majorHAnsi"/>
          <w:spacing w:val="-1"/>
          <w:lang w:val="es-EC"/>
        </w:rPr>
        <w:t>MÁS</w:t>
      </w:r>
      <w:r w:rsidRPr="00BC3043">
        <w:rPr>
          <w:rFonts w:asciiTheme="majorHAnsi" w:eastAsia="Times New Roman" w:hAnsiTheme="majorHAnsi" w:cstheme="majorHAnsi"/>
          <w:spacing w:val="4"/>
          <w:lang w:val="es-EC"/>
        </w:rPr>
        <w:t xml:space="preserve"> </w:t>
      </w:r>
      <w:r w:rsidRPr="00BC3043">
        <w:rPr>
          <w:rFonts w:asciiTheme="majorHAnsi" w:eastAsia="Times New Roman" w:hAnsiTheme="majorHAnsi" w:cstheme="majorHAnsi"/>
          <w:spacing w:val="-1"/>
          <w:lang w:val="es-EC"/>
        </w:rPr>
        <w:t xml:space="preserve">IVA / EXCENTO IVA </w:t>
      </w:r>
      <w:r w:rsidRPr="00BB0483">
        <w:rPr>
          <w:rFonts w:asciiTheme="majorHAnsi" w:eastAsia="Times New Roman" w:hAnsiTheme="majorHAnsi" w:cstheme="majorHAnsi"/>
          <w:spacing w:val="-1"/>
          <w:highlight w:val="yellow"/>
          <w:lang w:val="es-EC"/>
        </w:rPr>
        <w:t>(SEGÚN SEA EL CASO</w:t>
      </w:r>
      <w:r w:rsidR="00BB0483" w:rsidRPr="00BB0483">
        <w:rPr>
          <w:rFonts w:asciiTheme="majorHAnsi" w:eastAsia="Times New Roman" w:hAnsiTheme="majorHAnsi" w:cstheme="majorHAnsi"/>
          <w:spacing w:val="-1"/>
          <w:highlight w:val="yellow"/>
          <w:lang w:val="es-EC"/>
        </w:rPr>
        <w:t>, no deberá incluir impuestos</w:t>
      </w:r>
      <w:r w:rsidRPr="00BB0483">
        <w:rPr>
          <w:rFonts w:asciiTheme="majorHAnsi" w:eastAsia="Times New Roman" w:hAnsiTheme="majorHAnsi" w:cstheme="majorHAnsi"/>
          <w:spacing w:val="-1"/>
          <w:highlight w:val="yellow"/>
          <w:lang w:val="es-EC"/>
        </w:rPr>
        <w:t>)</w:t>
      </w:r>
    </w:p>
    <w:p w14:paraId="30EB6AC0" w14:textId="77777777" w:rsidR="003066B0" w:rsidRPr="003066B0" w:rsidRDefault="003066B0" w:rsidP="003066B0">
      <w:pPr>
        <w:pStyle w:val="TableParagraph"/>
        <w:spacing w:line="267" w:lineRule="exact"/>
        <w:ind w:left="150" w:right="100"/>
        <w:jc w:val="both"/>
        <w:rPr>
          <w:rFonts w:asciiTheme="majorHAnsi" w:eastAsia="Times New Roman" w:hAnsiTheme="majorHAnsi" w:cstheme="majorHAnsi"/>
          <w:lang w:val="es-EC"/>
        </w:rPr>
      </w:pPr>
    </w:p>
    <w:p w14:paraId="79B1F110" w14:textId="171F6A50" w:rsidR="00574F9E" w:rsidRPr="00573B70" w:rsidRDefault="00573B70" w:rsidP="00573B70">
      <w:pPr>
        <w:pStyle w:val="Prrafodelista"/>
        <w:numPr>
          <w:ilvl w:val="0"/>
          <w:numId w:val="12"/>
        </w:numPr>
        <w:tabs>
          <w:tab w:val="left" w:pos="142"/>
        </w:tabs>
        <w:spacing w:after="160" w:line="259" w:lineRule="auto"/>
        <w:jc w:val="left"/>
        <w:rPr>
          <w:rFonts w:asciiTheme="majorHAnsi" w:hAnsiTheme="majorHAnsi" w:cstheme="majorHAnsi"/>
          <w:b/>
          <w:u w:val="single"/>
          <w:lang w:val="es-MX"/>
        </w:rPr>
      </w:pPr>
      <w:r>
        <w:rPr>
          <w:rFonts w:asciiTheme="majorHAnsi" w:hAnsiTheme="majorHAnsi" w:cstheme="majorHAnsi"/>
          <w:b/>
          <w:u w:val="single"/>
          <w:lang w:val="es-MX"/>
        </w:rPr>
        <w:t>P</w:t>
      </w:r>
      <w:r w:rsidRPr="00573B70">
        <w:rPr>
          <w:rFonts w:asciiTheme="majorHAnsi" w:hAnsiTheme="majorHAnsi" w:cstheme="majorHAnsi"/>
          <w:b/>
          <w:u w:val="single"/>
          <w:lang w:val="es-MX"/>
        </w:rPr>
        <w:t>rocedimiento de</w:t>
      </w:r>
      <w:r>
        <w:rPr>
          <w:rFonts w:asciiTheme="majorHAnsi" w:hAnsiTheme="majorHAnsi" w:cstheme="majorHAnsi"/>
          <w:b/>
          <w:u w:val="single"/>
          <w:lang w:val="es-MX"/>
        </w:rPr>
        <w:t xml:space="preserve"> </w:t>
      </w:r>
      <w:r w:rsidRPr="00573B70">
        <w:rPr>
          <w:rFonts w:asciiTheme="majorHAnsi" w:hAnsiTheme="majorHAnsi" w:cstheme="majorHAnsi"/>
          <w:b/>
          <w:u w:val="single"/>
          <w:lang w:val="es-MX"/>
        </w:rPr>
        <w:t>contratación a seguir</w:t>
      </w:r>
    </w:p>
    <w:p w14:paraId="756FA073" w14:textId="77777777" w:rsidR="007E3AEC" w:rsidRPr="007E3AEC" w:rsidRDefault="007E3AEC" w:rsidP="007E3AEC">
      <w:pPr>
        <w:pStyle w:val="Prrafodelista"/>
        <w:tabs>
          <w:tab w:val="left" w:pos="142"/>
        </w:tabs>
        <w:spacing w:after="160" w:line="259" w:lineRule="auto"/>
        <w:jc w:val="left"/>
        <w:rPr>
          <w:rFonts w:asciiTheme="majorHAnsi" w:hAnsiTheme="majorHAnsi" w:cstheme="majorHAnsi"/>
          <w:b/>
          <w:u w:val="single"/>
          <w:lang w:val="es-MX"/>
        </w:rPr>
      </w:pPr>
    </w:p>
    <w:p w14:paraId="471DE963" w14:textId="70C4BDFE" w:rsidR="007E3AEC" w:rsidRPr="007E3AEC" w:rsidRDefault="009B3B88" w:rsidP="007E3AEC">
      <w:pPr>
        <w:pStyle w:val="Prrafodelista"/>
        <w:numPr>
          <w:ilvl w:val="0"/>
          <w:numId w:val="12"/>
        </w:numPr>
        <w:tabs>
          <w:tab w:val="left" w:pos="142"/>
        </w:tabs>
        <w:spacing w:after="160" w:line="259" w:lineRule="auto"/>
        <w:jc w:val="left"/>
        <w:rPr>
          <w:rFonts w:asciiTheme="majorHAnsi" w:hAnsiTheme="majorHAnsi" w:cstheme="majorHAnsi"/>
          <w:b/>
          <w:lang w:val="es-MX"/>
        </w:rPr>
      </w:pPr>
      <w:r w:rsidRPr="00BC3043">
        <w:rPr>
          <w:rFonts w:asciiTheme="majorHAnsi" w:hAnsiTheme="majorHAnsi" w:cstheme="majorHAnsi"/>
          <w:b/>
          <w:u w:val="single"/>
          <w:lang w:val="es-MX"/>
        </w:rPr>
        <w:t>Anexos:</w:t>
      </w:r>
    </w:p>
    <w:p w14:paraId="46B99B48" w14:textId="77777777" w:rsidR="007E3AEC" w:rsidRPr="007E3AEC" w:rsidRDefault="007E3AEC" w:rsidP="007E3AEC">
      <w:pPr>
        <w:pStyle w:val="Prrafodelista"/>
        <w:tabs>
          <w:tab w:val="left" w:pos="142"/>
        </w:tabs>
        <w:spacing w:after="160" w:line="259" w:lineRule="auto"/>
        <w:jc w:val="left"/>
        <w:rPr>
          <w:rFonts w:asciiTheme="majorHAnsi" w:hAnsiTheme="majorHAnsi" w:cstheme="majorHAnsi"/>
          <w:b/>
          <w:lang w:val="es-MX"/>
        </w:rPr>
      </w:pPr>
    </w:p>
    <w:p w14:paraId="0C5BC0FA" w14:textId="43C4BCCF" w:rsidR="000D632F" w:rsidRPr="003066B0" w:rsidRDefault="007E3AEC" w:rsidP="009B3B88">
      <w:pPr>
        <w:pStyle w:val="Prrafodelista"/>
        <w:numPr>
          <w:ilvl w:val="0"/>
          <w:numId w:val="12"/>
        </w:numPr>
        <w:tabs>
          <w:tab w:val="left" w:pos="142"/>
        </w:tabs>
        <w:spacing w:after="160" w:line="259" w:lineRule="auto"/>
        <w:jc w:val="left"/>
        <w:rPr>
          <w:rFonts w:asciiTheme="majorHAnsi" w:hAnsiTheme="majorHAnsi" w:cstheme="majorHAnsi"/>
          <w:b/>
          <w:lang w:val="es-MX"/>
        </w:rPr>
      </w:pPr>
      <w:r>
        <w:rPr>
          <w:rFonts w:asciiTheme="majorHAnsi" w:hAnsiTheme="majorHAnsi" w:cstheme="majorHAnsi"/>
          <w:b/>
          <w:u w:val="single"/>
          <w:lang w:val="es-MX"/>
        </w:rPr>
        <w:t>Recomendaciones</w:t>
      </w:r>
    </w:p>
    <w:p w14:paraId="3ADA0A66" w14:textId="77777777" w:rsidR="009B3B88" w:rsidRPr="00BC3043" w:rsidRDefault="009B3B88" w:rsidP="009B3B88">
      <w:pPr>
        <w:tabs>
          <w:tab w:val="left" w:pos="142"/>
        </w:tabs>
        <w:rPr>
          <w:rFonts w:asciiTheme="majorHAnsi" w:hAnsiTheme="majorHAnsi" w:cstheme="majorHAnsi"/>
          <w:b/>
          <w:lang w:val="es-MX"/>
        </w:rPr>
      </w:pPr>
    </w:p>
    <w:tbl>
      <w:tblPr>
        <w:tblW w:w="93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0"/>
        <w:gridCol w:w="4757"/>
      </w:tblGrid>
      <w:tr w:rsidR="00956DDC" w:rsidRPr="00BC3043" w14:paraId="14263C0F" w14:textId="77777777" w:rsidTr="00831144">
        <w:trPr>
          <w:trHeight w:val="169"/>
        </w:trPr>
        <w:tc>
          <w:tcPr>
            <w:tcW w:w="9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24FDB7" w14:textId="42E0DBEE" w:rsidR="00956DDC" w:rsidRPr="00BC3043" w:rsidRDefault="00956DDC" w:rsidP="000D632F">
            <w:pPr>
              <w:pStyle w:val="Prrafodelista"/>
              <w:widowControl w:val="0"/>
              <w:numPr>
                <w:ilvl w:val="0"/>
                <w:numId w:val="12"/>
              </w:numPr>
              <w:suppressAutoHyphens/>
              <w:snapToGrid w:val="0"/>
              <w:jc w:val="center"/>
              <w:rPr>
                <w:rFonts w:asciiTheme="majorHAnsi" w:eastAsia="PMingLiU" w:hAnsiTheme="majorHAnsi" w:cstheme="majorHAnsi"/>
                <w:lang w:eastAsia="ar-SA"/>
              </w:rPr>
            </w:pPr>
            <w:r w:rsidRPr="00BC3043">
              <w:rPr>
                <w:rFonts w:asciiTheme="majorHAnsi" w:hAnsiTheme="majorHAnsi" w:cstheme="majorHAnsi"/>
                <w:b/>
                <w:color w:val="000000"/>
              </w:rPr>
              <w:t xml:space="preserve">FIRMAS DE RESPONSABILIDAD </w:t>
            </w:r>
          </w:p>
        </w:tc>
      </w:tr>
      <w:tr w:rsidR="00956DDC" w:rsidRPr="00BC3043" w14:paraId="469BEA8F" w14:textId="77777777" w:rsidTr="00831144">
        <w:trPr>
          <w:cantSplit/>
          <w:trHeight w:val="1001"/>
          <w:tblHeader/>
        </w:trPr>
        <w:tc>
          <w:tcPr>
            <w:tcW w:w="4550" w:type="dxa"/>
          </w:tcPr>
          <w:p w14:paraId="19DAD87A" w14:textId="77777777" w:rsidR="00956DDC" w:rsidRPr="00BC3043" w:rsidRDefault="00956DDC" w:rsidP="00831144">
            <w:pPr>
              <w:rPr>
                <w:rFonts w:asciiTheme="majorHAnsi" w:hAnsiTheme="majorHAnsi" w:cstheme="majorHAnsi"/>
                <w:b/>
                <w:lang w:eastAsia="ar-SA"/>
              </w:rPr>
            </w:pPr>
          </w:p>
          <w:p w14:paraId="7BAF8FAB" w14:textId="77777777" w:rsidR="00956DDC" w:rsidRPr="00BC3043" w:rsidRDefault="00956DDC" w:rsidP="00831144">
            <w:pPr>
              <w:rPr>
                <w:rFonts w:asciiTheme="majorHAnsi" w:hAnsiTheme="majorHAnsi" w:cstheme="majorHAnsi"/>
                <w:b/>
                <w:lang w:eastAsia="ar-SA"/>
              </w:rPr>
            </w:pPr>
          </w:p>
          <w:p w14:paraId="19277AAD" w14:textId="77777777" w:rsidR="00956DDC" w:rsidRPr="00BC3043" w:rsidRDefault="00956DDC" w:rsidP="00831144">
            <w:pPr>
              <w:rPr>
                <w:rFonts w:asciiTheme="majorHAnsi" w:hAnsiTheme="majorHAnsi" w:cstheme="majorHAnsi"/>
                <w:b/>
                <w:lang w:eastAsia="ar-SA"/>
              </w:rPr>
            </w:pPr>
          </w:p>
          <w:p w14:paraId="1A99F386" w14:textId="77777777" w:rsidR="00956DDC" w:rsidRPr="00BC3043" w:rsidRDefault="00956DDC" w:rsidP="00831144">
            <w:pPr>
              <w:rPr>
                <w:rFonts w:asciiTheme="majorHAnsi" w:hAnsiTheme="majorHAnsi" w:cstheme="majorHAnsi"/>
                <w:b/>
                <w:lang w:eastAsia="ar-SA"/>
              </w:rPr>
            </w:pPr>
          </w:p>
          <w:p w14:paraId="1F2029C2" w14:textId="064F823E" w:rsidR="00956DDC" w:rsidRPr="00BC3043" w:rsidRDefault="00956DDC" w:rsidP="00831144">
            <w:pPr>
              <w:rPr>
                <w:rFonts w:asciiTheme="majorHAnsi" w:hAnsiTheme="majorHAnsi" w:cstheme="majorHAnsi"/>
                <w:b/>
                <w:lang w:eastAsia="ar-SA"/>
              </w:rPr>
            </w:pPr>
            <w:r w:rsidRPr="00BC3043">
              <w:rPr>
                <w:rFonts w:asciiTheme="majorHAnsi" w:hAnsiTheme="majorHAnsi" w:cstheme="majorHAnsi"/>
                <w:b/>
                <w:lang w:eastAsia="ar-SA"/>
              </w:rPr>
              <w:t xml:space="preserve">Elaborado por: </w:t>
            </w:r>
          </w:p>
          <w:p w14:paraId="2FEEB54B" w14:textId="77777777" w:rsidR="00956DDC" w:rsidRPr="00BC3043" w:rsidRDefault="00956DDC" w:rsidP="00831144">
            <w:pPr>
              <w:rPr>
                <w:rFonts w:asciiTheme="majorHAnsi" w:hAnsiTheme="majorHAnsi" w:cstheme="majorHAnsi"/>
                <w:lang w:eastAsia="ar-SA"/>
              </w:rPr>
            </w:pPr>
            <w:r w:rsidRPr="00BC3043">
              <w:rPr>
                <w:rFonts w:asciiTheme="majorHAnsi" w:hAnsiTheme="majorHAnsi" w:cstheme="majorHAnsi"/>
                <w:lang w:eastAsia="ar-SA"/>
              </w:rPr>
              <w:t>Nombre:</w:t>
            </w:r>
          </w:p>
          <w:p w14:paraId="73ADD276" w14:textId="77777777" w:rsidR="00956DDC" w:rsidRPr="00BC3043" w:rsidRDefault="00956DDC" w:rsidP="00831144">
            <w:pPr>
              <w:rPr>
                <w:rFonts w:asciiTheme="majorHAnsi" w:hAnsiTheme="majorHAnsi" w:cstheme="majorHAnsi"/>
                <w:b/>
                <w:lang w:eastAsia="ar-SA"/>
              </w:rPr>
            </w:pPr>
            <w:r w:rsidRPr="00BC3043">
              <w:rPr>
                <w:rFonts w:asciiTheme="majorHAnsi" w:hAnsiTheme="majorHAnsi" w:cstheme="majorHAnsi"/>
                <w:lang w:eastAsia="ar-SA"/>
              </w:rPr>
              <w:t>Cargo:</w:t>
            </w:r>
            <w:r w:rsidRPr="00BC3043">
              <w:rPr>
                <w:rFonts w:asciiTheme="majorHAnsi" w:hAnsiTheme="majorHAnsi" w:cstheme="majorHAnsi"/>
                <w:b/>
                <w:lang w:eastAsia="ar-SA"/>
              </w:rPr>
              <w:t xml:space="preserve"> </w:t>
            </w:r>
          </w:p>
        </w:tc>
        <w:tc>
          <w:tcPr>
            <w:tcW w:w="4757" w:type="dxa"/>
          </w:tcPr>
          <w:p w14:paraId="6E6FFF5C" w14:textId="77777777" w:rsidR="00956DDC" w:rsidRPr="00BC3043" w:rsidRDefault="00956DDC" w:rsidP="00831144">
            <w:pPr>
              <w:rPr>
                <w:rFonts w:asciiTheme="majorHAnsi" w:hAnsiTheme="majorHAnsi" w:cstheme="majorHAnsi"/>
                <w:b/>
              </w:rPr>
            </w:pPr>
            <w:r w:rsidRPr="00BC3043">
              <w:rPr>
                <w:rFonts w:asciiTheme="majorHAnsi" w:hAnsiTheme="majorHAnsi" w:cstheme="majorHAnsi"/>
                <w:b/>
              </w:rPr>
              <w:t xml:space="preserve"> </w:t>
            </w:r>
          </w:p>
          <w:p w14:paraId="59A46E6C" w14:textId="77777777" w:rsidR="00956DDC" w:rsidRPr="00BC3043" w:rsidRDefault="00956DDC" w:rsidP="00831144">
            <w:pPr>
              <w:rPr>
                <w:rFonts w:asciiTheme="majorHAnsi" w:hAnsiTheme="majorHAnsi" w:cstheme="majorHAnsi"/>
                <w:b/>
              </w:rPr>
            </w:pPr>
          </w:p>
          <w:p w14:paraId="142D04C5" w14:textId="77777777" w:rsidR="00956DDC" w:rsidRPr="00BC3043" w:rsidRDefault="00956DDC" w:rsidP="00831144">
            <w:pPr>
              <w:rPr>
                <w:rFonts w:asciiTheme="majorHAnsi" w:hAnsiTheme="majorHAnsi" w:cstheme="majorHAnsi"/>
                <w:b/>
              </w:rPr>
            </w:pPr>
          </w:p>
          <w:p w14:paraId="1E1CC3BF" w14:textId="77777777" w:rsidR="00956DDC" w:rsidRPr="00BC3043" w:rsidRDefault="00956DDC" w:rsidP="00831144">
            <w:pPr>
              <w:rPr>
                <w:rFonts w:asciiTheme="majorHAnsi" w:hAnsiTheme="majorHAnsi" w:cstheme="majorHAnsi"/>
                <w:b/>
              </w:rPr>
            </w:pPr>
          </w:p>
          <w:p w14:paraId="508E497B" w14:textId="77777777" w:rsidR="00956DDC" w:rsidRPr="00BC3043" w:rsidRDefault="00956DDC" w:rsidP="00831144">
            <w:pPr>
              <w:rPr>
                <w:rFonts w:asciiTheme="majorHAnsi" w:hAnsiTheme="majorHAnsi" w:cstheme="majorHAnsi"/>
                <w:b/>
              </w:rPr>
            </w:pPr>
            <w:r w:rsidRPr="00BC3043">
              <w:rPr>
                <w:rFonts w:asciiTheme="majorHAnsi" w:hAnsiTheme="majorHAnsi" w:cstheme="majorHAnsi"/>
                <w:b/>
              </w:rPr>
              <w:t>Revisado por:</w:t>
            </w:r>
          </w:p>
          <w:p w14:paraId="7DA5DE61" w14:textId="77777777" w:rsidR="00956DDC" w:rsidRPr="00BC3043" w:rsidRDefault="00956DDC" w:rsidP="00831144">
            <w:pPr>
              <w:rPr>
                <w:rFonts w:asciiTheme="majorHAnsi" w:hAnsiTheme="majorHAnsi" w:cstheme="majorHAnsi"/>
              </w:rPr>
            </w:pPr>
            <w:r w:rsidRPr="00BC3043">
              <w:rPr>
                <w:rFonts w:asciiTheme="majorHAnsi" w:hAnsiTheme="majorHAnsi" w:cstheme="majorHAnsi"/>
              </w:rPr>
              <w:t>Nombre:</w:t>
            </w:r>
          </w:p>
          <w:p w14:paraId="5F512240" w14:textId="77777777" w:rsidR="00956DDC" w:rsidRPr="00BC3043" w:rsidRDefault="00956DDC" w:rsidP="00831144">
            <w:pPr>
              <w:rPr>
                <w:rFonts w:asciiTheme="majorHAnsi" w:hAnsiTheme="majorHAnsi" w:cstheme="majorHAnsi"/>
                <w:b/>
              </w:rPr>
            </w:pPr>
            <w:r w:rsidRPr="00BC3043">
              <w:rPr>
                <w:rFonts w:asciiTheme="majorHAnsi" w:hAnsiTheme="majorHAnsi" w:cstheme="majorHAnsi"/>
              </w:rPr>
              <w:t>Cargo:</w:t>
            </w:r>
          </w:p>
        </w:tc>
      </w:tr>
      <w:tr w:rsidR="00956DDC" w:rsidRPr="00BC3043" w14:paraId="2FC5B703" w14:textId="77777777" w:rsidTr="00831144">
        <w:trPr>
          <w:trHeight w:val="169"/>
        </w:trPr>
        <w:tc>
          <w:tcPr>
            <w:tcW w:w="9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824CB5" w14:textId="77777777" w:rsidR="00956DDC" w:rsidRPr="00BC3043" w:rsidRDefault="00956DDC" w:rsidP="00831144">
            <w:pPr>
              <w:pStyle w:val="Prrafodelista"/>
              <w:widowControl w:val="0"/>
              <w:suppressAutoHyphens/>
              <w:snapToGrid w:val="0"/>
              <w:ind w:left="0"/>
              <w:jc w:val="center"/>
              <w:rPr>
                <w:rFonts w:asciiTheme="majorHAnsi" w:eastAsia="PMingLiU" w:hAnsiTheme="majorHAnsi" w:cstheme="majorHAnsi"/>
                <w:lang w:eastAsia="ar-SA"/>
              </w:rPr>
            </w:pPr>
            <w:r w:rsidRPr="00BC3043">
              <w:rPr>
                <w:rFonts w:asciiTheme="majorHAnsi" w:hAnsiTheme="majorHAnsi" w:cstheme="majorHAnsi"/>
                <w:b/>
                <w:color w:val="000000"/>
              </w:rPr>
              <w:t xml:space="preserve"> FIRMA DE APROBACIÓN</w:t>
            </w:r>
          </w:p>
        </w:tc>
      </w:tr>
      <w:tr w:rsidR="00956DDC" w:rsidRPr="00BC3043" w14:paraId="279E9E95" w14:textId="77777777" w:rsidTr="00831144">
        <w:trPr>
          <w:trHeight w:val="234"/>
        </w:trPr>
        <w:tc>
          <w:tcPr>
            <w:tcW w:w="9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AC036" w14:textId="77777777" w:rsidR="00956DDC" w:rsidRPr="00BC3043" w:rsidRDefault="00956DDC" w:rsidP="00831144">
            <w:pPr>
              <w:widowControl w:val="0"/>
              <w:suppressAutoHyphens/>
              <w:snapToGrid w:val="0"/>
              <w:jc w:val="center"/>
              <w:rPr>
                <w:rFonts w:asciiTheme="majorHAnsi" w:eastAsia="PMingLiU" w:hAnsiTheme="majorHAnsi" w:cstheme="majorHAnsi"/>
                <w:lang w:eastAsia="ar-SA"/>
              </w:rPr>
            </w:pPr>
          </w:p>
          <w:p w14:paraId="6A7CB473" w14:textId="77777777" w:rsidR="00956DDC" w:rsidRPr="00BC3043" w:rsidRDefault="00956DDC" w:rsidP="00831144">
            <w:pPr>
              <w:widowControl w:val="0"/>
              <w:suppressAutoHyphens/>
              <w:snapToGrid w:val="0"/>
              <w:jc w:val="center"/>
              <w:rPr>
                <w:rFonts w:asciiTheme="majorHAnsi" w:eastAsia="PMingLiU" w:hAnsiTheme="majorHAnsi" w:cstheme="majorHAnsi"/>
                <w:lang w:eastAsia="ar-SA"/>
              </w:rPr>
            </w:pPr>
          </w:p>
          <w:p w14:paraId="4D23A201" w14:textId="77777777" w:rsidR="00956DDC" w:rsidRPr="00BC3043" w:rsidRDefault="00956DDC" w:rsidP="00831144">
            <w:pPr>
              <w:widowControl w:val="0"/>
              <w:suppressAutoHyphens/>
              <w:snapToGrid w:val="0"/>
              <w:jc w:val="center"/>
              <w:rPr>
                <w:rFonts w:asciiTheme="majorHAnsi" w:eastAsia="PMingLiU" w:hAnsiTheme="majorHAnsi" w:cstheme="majorHAnsi"/>
                <w:lang w:eastAsia="ar-SA"/>
              </w:rPr>
            </w:pPr>
          </w:p>
          <w:p w14:paraId="6B0ACE5D" w14:textId="77777777" w:rsidR="00956DDC" w:rsidRPr="00BC3043" w:rsidRDefault="00956DDC" w:rsidP="00831144">
            <w:pPr>
              <w:jc w:val="center"/>
              <w:rPr>
                <w:rFonts w:asciiTheme="majorHAnsi" w:hAnsiTheme="majorHAnsi" w:cstheme="majorHAnsi"/>
                <w:lang w:eastAsia="ar-SA"/>
              </w:rPr>
            </w:pPr>
            <w:r w:rsidRPr="00BC3043">
              <w:rPr>
                <w:rFonts w:asciiTheme="majorHAnsi" w:hAnsiTheme="majorHAnsi" w:cstheme="majorHAnsi"/>
                <w:lang w:eastAsia="ar-SA"/>
              </w:rPr>
              <w:t>Nombre:</w:t>
            </w:r>
          </w:p>
          <w:p w14:paraId="189BA300" w14:textId="7732632E" w:rsidR="00956DDC" w:rsidRPr="00BC3043" w:rsidRDefault="00F24166" w:rsidP="00831144">
            <w:pPr>
              <w:jc w:val="center"/>
              <w:rPr>
                <w:rFonts w:asciiTheme="majorHAnsi" w:hAnsiTheme="majorHAnsi" w:cstheme="majorHAnsi"/>
                <w:b/>
                <w:lang w:eastAsia="ar-SA"/>
              </w:rPr>
            </w:pPr>
            <w:r>
              <w:rPr>
                <w:rFonts w:asciiTheme="majorHAnsi" w:hAnsiTheme="majorHAnsi" w:cstheme="majorHAnsi"/>
                <w:b/>
                <w:color w:val="FF0000"/>
                <w:lang w:eastAsia="ar-SA"/>
              </w:rPr>
              <w:t xml:space="preserve">Gerente / </w:t>
            </w:r>
            <w:proofErr w:type="gramStart"/>
            <w:r w:rsidR="00956DDC" w:rsidRPr="00BC3043">
              <w:rPr>
                <w:rFonts w:asciiTheme="majorHAnsi" w:hAnsiTheme="majorHAnsi" w:cstheme="majorHAnsi"/>
                <w:b/>
                <w:color w:val="FF0000"/>
                <w:lang w:eastAsia="ar-SA"/>
              </w:rPr>
              <w:t>Director</w:t>
            </w:r>
            <w:proofErr w:type="gramEnd"/>
            <w:r w:rsidR="00956DDC" w:rsidRPr="00BC3043">
              <w:rPr>
                <w:rFonts w:asciiTheme="majorHAnsi" w:hAnsiTheme="majorHAnsi" w:cstheme="majorHAnsi"/>
                <w:b/>
                <w:color w:val="FF0000"/>
                <w:lang w:eastAsia="ar-SA"/>
              </w:rPr>
              <w:t xml:space="preserve"> Área Requirente</w:t>
            </w:r>
          </w:p>
          <w:p w14:paraId="25C8E8FB" w14:textId="77777777" w:rsidR="00956DDC" w:rsidRPr="00BC3043" w:rsidRDefault="00956DDC" w:rsidP="00831144">
            <w:pPr>
              <w:jc w:val="center"/>
              <w:rPr>
                <w:rFonts w:asciiTheme="majorHAnsi" w:hAnsiTheme="majorHAnsi" w:cstheme="majorHAnsi"/>
                <w:b/>
                <w:lang w:eastAsia="ar-SA"/>
              </w:rPr>
            </w:pPr>
          </w:p>
        </w:tc>
      </w:tr>
    </w:tbl>
    <w:p w14:paraId="3101E0E0" w14:textId="7951D76A" w:rsidR="005E10D2" w:rsidRPr="006F018E" w:rsidRDefault="005E10D2" w:rsidP="005E10D2">
      <w:pPr>
        <w:rPr>
          <w:lang w:val="es-MX"/>
        </w:rPr>
      </w:pPr>
    </w:p>
    <w:sectPr w:rsidR="005E10D2" w:rsidRPr="006F018E" w:rsidSect="000E1439">
      <w:headerReference w:type="default" r:id="rId8"/>
      <w:footerReference w:type="default" r:id="rId9"/>
      <w:pgSz w:w="11900" w:h="16840"/>
      <w:pgMar w:top="2127" w:right="1701" w:bottom="21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E9403" w14:textId="77777777" w:rsidR="00ED5602" w:rsidRDefault="00ED5602" w:rsidP="00FE2E31">
      <w:r>
        <w:separator/>
      </w:r>
    </w:p>
  </w:endnote>
  <w:endnote w:type="continuationSeparator" w:id="0">
    <w:p w14:paraId="4CD85FBC" w14:textId="77777777" w:rsidR="00ED5602" w:rsidRDefault="00ED5602" w:rsidP="00FE2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9726" w14:textId="558EF1E0" w:rsidR="00080B42" w:rsidRDefault="00080B42" w:rsidP="00066E6F">
    <w:pPr>
      <w:pStyle w:val="Piedepgina"/>
      <w:tabs>
        <w:tab w:val="clear" w:pos="4252"/>
        <w:tab w:val="clear" w:pos="8504"/>
        <w:tab w:val="left" w:pos="11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93160" w14:textId="77777777" w:rsidR="00ED5602" w:rsidRDefault="00ED5602" w:rsidP="00FE2E31">
      <w:r>
        <w:separator/>
      </w:r>
    </w:p>
  </w:footnote>
  <w:footnote w:type="continuationSeparator" w:id="0">
    <w:p w14:paraId="50FCCED9" w14:textId="77777777" w:rsidR="00ED5602" w:rsidRDefault="00ED5602" w:rsidP="00FE2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85A3F" w14:textId="258489E3" w:rsidR="00080B42" w:rsidRPr="00FE2E31" w:rsidRDefault="00033BDE" w:rsidP="00FE2E31">
    <w:pPr>
      <w:pStyle w:val="Encabezado"/>
    </w:pPr>
    <w:r w:rsidRPr="009A65AA">
      <w:rPr>
        <w:noProof/>
      </w:rPr>
      <w:drawing>
        <wp:anchor distT="0" distB="0" distL="114300" distR="114300" simplePos="0" relativeHeight="251659264" behindDoc="1" locked="0" layoutInCell="1" allowOverlap="1" wp14:anchorId="68AAA0AE" wp14:editId="7004B968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24750" cy="10765155"/>
          <wp:effectExtent l="0" t="0" r="0" b="0"/>
          <wp:wrapNone/>
          <wp:docPr id="1795045545" name="Imagen 17950455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0" cy="10765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39FE"/>
    <w:multiLevelType w:val="hybridMultilevel"/>
    <w:tmpl w:val="07EC2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02986"/>
    <w:multiLevelType w:val="hybridMultilevel"/>
    <w:tmpl w:val="4434CFF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2D41"/>
    <w:multiLevelType w:val="hybridMultilevel"/>
    <w:tmpl w:val="AF48F7A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A1DD6"/>
    <w:multiLevelType w:val="hybridMultilevel"/>
    <w:tmpl w:val="5AAE2FBA"/>
    <w:lvl w:ilvl="0" w:tplc="4D7AD7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7B8E568E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62BA1"/>
    <w:multiLevelType w:val="hybridMultilevel"/>
    <w:tmpl w:val="E0105DE0"/>
    <w:lvl w:ilvl="0" w:tplc="E57698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987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8EC3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CE8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C0A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3C2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08F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8294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A66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2C564F"/>
    <w:multiLevelType w:val="hybridMultilevel"/>
    <w:tmpl w:val="9AB822C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D5439"/>
    <w:multiLevelType w:val="hybridMultilevel"/>
    <w:tmpl w:val="47108FB2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C5451"/>
    <w:multiLevelType w:val="hybridMultilevel"/>
    <w:tmpl w:val="13642EFA"/>
    <w:lvl w:ilvl="0" w:tplc="FA14928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5E0A67"/>
    <w:multiLevelType w:val="hybridMultilevel"/>
    <w:tmpl w:val="96CA554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FB08ED"/>
    <w:multiLevelType w:val="hybridMultilevel"/>
    <w:tmpl w:val="44223408"/>
    <w:lvl w:ilvl="0" w:tplc="30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10820"/>
    <w:multiLevelType w:val="hybridMultilevel"/>
    <w:tmpl w:val="C3C630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E073F"/>
    <w:multiLevelType w:val="hybridMultilevel"/>
    <w:tmpl w:val="379CBA9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51622"/>
    <w:multiLevelType w:val="hybridMultilevel"/>
    <w:tmpl w:val="B8845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74339"/>
    <w:multiLevelType w:val="hybridMultilevel"/>
    <w:tmpl w:val="AD787502"/>
    <w:lvl w:ilvl="0" w:tplc="6AEC71D8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54A66"/>
    <w:multiLevelType w:val="hybridMultilevel"/>
    <w:tmpl w:val="C7940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240FAE"/>
    <w:multiLevelType w:val="hybridMultilevel"/>
    <w:tmpl w:val="610A2158"/>
    <w:lvl w:ilvl="0" w:tplc="8F4E0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786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3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CE2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747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0E7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92A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1ED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3C1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B6C759E"/>
    <w:multiLevelType w:val="hybridMultilevel"/>
    <w:tmpl w:val="F24009BA"/>
    <w:lvl w:ilvl="0" w:tplc="300A0017">
      <w:start w:val="1"/>
      <w:numFmt w:val="lowerLetter"/>
      <w:lvlText w:val="%1)"/>
      <w:lvlJc w:val="left"/>
      <w:pPr>
        <w:ind w:left="1800" w:hanging="360"/>
      </w:pPr>
    </w:lvl>
    <w:lvl w:ilvl="1" w:tplc="300A0019" w:tentative="1">
      <w:start w:val="1"/>
      <w:numFmt w:val="lowerLetter"/>
      <w:lvlText w:val="%2."/>
      <w:lvlJc w:val="left"/>
      <w:pPr>
        <w:ind w:left="2520" w:hanging="360"/>
      </w:pPr>
    </w:lvl>
    <w:lvl w:ilvl="2" w:tplc="300A001B" w:tentative="1">
      <w:start w:val="1"/>
      <w:numFmt w:val="lowerRoman"/>
      <w:lvlText w:val="%3."/>
      <w:lvlJc w:val="right"/>
      <w:pPr>
        <w:ind w:left="3240" w:hanging="180"/>
      </w:pPr>
    </w:lvl>
    <w:lvl w:ilvl="3" w:tplc="300A000F" w:tentative="1">
      <w:start w:val="1"/>
      <w:numFmt w:val="decimal"/>
      <w:lvlText w:val="%4."/>
      <w:lvlJc w:val="left"/>
      <w:pPr>
        <w:ind w:left="3960" w:hanging="360"/>
      </w:pPr>
    </w:lvl>
    <w:lvl w:ilvl="4" w:tplc="300A0019" w:tentative="1">
      <w:start w:val="1"/>
      <w:numFmt w:val="lowerLetter"/>
      <w:lvlText w:val="%5."/>
      <w:lvlJc w:val="left"/>
      <w:pPr>
        <w:ind w:left="4680" w:hanging="360"/>
      </w:pPr>
    </w:lvl>
    <w:lvl w:ilvl="5" w:tplc="300A001B" w:tentative="1">
      <w:start w:val="1"/>
      <w:numFmt w:val="lowerRoman"/>
      <w:lvlText w:val="%6."/>
      <w:lvlJc w:val="right"/>
      <w:pPr>
        <w:ind w:left="5400" w:hanging="180"/>
      </w:pPr>
    </w:lvl>
    <w:lvl w:ilvl="6" w:tplc="300A000F" w:tentative="1">
      <w:start w:val="1"/>
      <w:numFmt w:val="decimal"/>
      <w:lvlText w:val="%7."/>
      <w:lvlJc w:val="left"/>
      <w:pPr>
        <w:ind w:left="6120" w:hanging="360"/>
      </w:pPr>
    </w:lvl>
    <w:lvl w:ilvl="7" w:tplc="300A0019" w:tentative="1">
      <w:start w:val="1"/>
      <w:numFmt w:val="lowerLetter"/>
      <w:lvlText w:val="%8."/>
      <w:lvlJc w:val="left"/>
      <w:pPr>
        <w:ind w:left="6840" w:hanging="360"/>
      </w:pPr>
    </w:lvl>
    <w:lvl w:ilvl="8" w:tplc="30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5D859A2"/>
    <w:multiLevelType w:val="hybridMultilevel"/>
    <w:tmpl w:val="DB12B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BB722F"/>
    <w:multiLevelType w:val="hybridMultilevel"/>
    <w:tmpl w:val="6882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267111">
    <w:abstractNumId w:val="0"/>
  </w:num>
  <w:num w:numId="2" w16cid:durableId="224141881">
    <w:abstractNumId w:val="14"/>
  </w:num>
  <w:num w:numId="3" w16cid:durableId="1876848657">
    <w:abstractNumId w:val="17"/>
  </w:num>
  <w:num w:numId="4" w16cid:durableId="1209145093">
    <w:abstractNumId w:val="18"/>
  </w:num>
  <w:num w:numId="5" w16cid:durableId="384837045">
    <w:abstractNumId w:val="5"/>
  </w:num>
  <w:num w:numId="6" w16cid:durableId="707753362">
    <w:abstractNumId w:val="4"/>
  </w:num>
  <w:num w:numId="7" w16cid:durableId="1555703543">
    <w:abstractNumId w:val="10"/>
  </w:num>
  <w:num w:numId="8" w16cid:durableId="1194533104">
    <w:abstractNumId w:val="15"/>
  </w:num>
  <w:num w:numId="9" w16cid:durableId="401220768">
    <w:abstractNumId w:val="3"/>
  </w:num>
  <w:num w:numId="10" w16cid:durableId="893395885">
    <w:abstractNumId w:val="16"/>
  </w:num>
  <w:num w:numId="11" w16cid:durableId="505364304">
    <w:abstractNumId w:val="12"/>
  </w:num>
  <w:num w:numId="12" w16cid:durableId="608464635">
    <w:abstractNumId w:val="9"/>
  </w:num>
  <w:num w:numId="13" w16cid:durableId="959603979">
    <w:abstractNumId w:val="13"/>
  </w:num>
  <w:num w:numId="14" w16cid:durableId="776561858">
    <w:abstractNumId w:val="7"/>
  </w:num>
  <w:num w:numId="15" w16cid:durableId="915210480">
    <w:abstractNumId w:val="6"/>
  </w:num>
  <w:num w:numId="16" w16cid:durableId="1499885345">
    <w:abstractNumId w:val="1"/>
  </w:num>
  <w:num w:numId="17" w16cid:durableId="190456490">
    <w:abstractNumId w:val="2"/>
  </w:num>
  <w:num w:numId="18" w16cid:durableId="1324772299">
    <w:abstractNumId w:val="8"/>
  </w:num>
  <w:num w:numId="19" w16cid:durableId="19384419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E31"/>
    <w:rsid w:val="00002378"/>
    <w:rsid w:val="00005D0A"/>
    <w:rsid w:val="0003338F"/>
    <w:rsid w:val="00033BDE"/>
    <w:rsid w:val="00042597"/>
    <w:rsid w:val="0004619E"/>
    <w:rsid w:val="00066E6F"/>
    <w:rsid w:val="00071B6B"/>
    <w:rsid w:val="00073CA3"/>
    <w:rsid w:val="00080B42"/>
    <w:rsid w:val="00081077"/>
    <w:rsid w:val="0009146B"/>
    <w:rsid w:val="000B38A0"/>
    <w:rsid w:val="000B4B30"/>
    <w:rsid w:val="000D3D85"/>
    <w:rsid w:val="000D632F"/>
    <w:rsid w:val="000E1439"/>
    <w:rsid w:val="00107F1A"/>
    <w:rsid w:val="001136BF"/>
    <w:rsid w:val="001243B2"/>
    <w:rsid w:val="0013046E"/>
    <w:rsid w:val="00131067"/>
    <w:rsid w:val="00197096"/>
    <w:rsid w:val="001A780B"/>
    <w:rsid w:val="001B63D6"/>
    <w:rsid w:val="001B6AF5"/>
    <w:rsid w:val="001E596F"/>
    <w:rsid w:val="001E63E4"/>
    <w:rsid w:val="002004A1"/>
    <w:rsid w:val="0020287F"/>
    <w:rsid w:val="00220630"/>
    <w:rsid w:val="00224733"/>
    <w:rsid w:val="00227C04"/>
    <w:rsid w:val="00232751"/>
    <w:rsid w:val="00232B6E"/>
    <w:rsid w:val="00232BF9"/>
    <w:rsid w:val="0026711C"/>
    <w:rsid w:val="0029099F"/>
    <w:rsid w:val="002A41D1"/>
    <w:rsid w:val="002A632C"/>
    <w:rsid w:val="002B2260"/>
    <w:rsid w:val="002C607A"/>
    <w:rsid w:val="002C784E"/>
    <w:rsid w:val="002D29F4"/>
    <w:rsid w:val="002F55F2"/>
    <w:rsid w:val="003066B0"/>
    <w:rsid w:val="0032508B"/>
    <w:rsid w:val="00326475"/>
    <w:rsid w:val="003501C9"/>
    <w:rsid w:val="00356ADB"/>
    <w:rsid w:val="00365BF6"/>
    <w:rsid w:val="003A4A4C"/>
    <w:rsid w:val="003B3EBC"/>
    <w:rsid w:val="003D7197"/>
    <w:rsid w:val="003E55A7"/>
    <w:rsid w:val="00404DEC"/>
    <w:rsid w:val="00410BC5"/>
    <w:rsid w:val="00411D24"/>
    <w:rsid w:val="004146D3"/>
    <w:rsid w:val="00415177"/>
    <w:rsid w:val="00415F5D"/>
    <w:rsid w:val="004211DC"/>
    <w:rsid w:val="00425140"/>
    <w:rsid w:val="0044785B"/>
    <w:rsid w:val="00455F9C"/>
    <w:rsid w:val="004848A1"/>
    <w:rsid w:val="0049046A"/>
    <w:rsid w:val="004959DD"/>
    <w:rsid w:val="004B35B4"/>
    <w:rsid w:val="004B749D"/>
    <w:rsid w:val="004C3ACB"/>
    <w:rsid w:val="004C4526"/>
    <w:rsid w:val="004C4B8F"/>
    <w:rsid w:val="004D3D14"/>
    <w:rsid w:val="004E699D"/>
    <w:rsid w:val="00524DD3"/>
    <w:rsid w:val="00547C10"/>
    <w:rsid w:val="00556C8B"/>
    <w:rsid w:val="00557003"/>
    <w:rsid w:val="00571EE7"/>
    <w:rsid w:val="00573B70"/>
    <w:rsid w:val="00574F9E"/>
    <w:rsid w:val="005D1182"/>
    <w:rsid w:val="005E10D2"/>
    <w:rsid w:val="005E69DF"/>
    <w:rsid w:val="00612933"/>
    <w:rsid w:val="00614108"/>
    <w:rsid w:val="00622CE3"/>
    <w:rsid w:val="00624B2D"/>
    <w:rsid w:val="00627521"/>
    <w:rsid w:val="006405E1"/>
    <w:rsid w:val="006439A7"/>
    <w:rsid w:val="00662B8A"/>
    <w:rsid w:val="0066657C"/>
    <w:rsid w:val="0067346F"/>
    <w:rsid w:val="006B3BBE"/>
    <w:rsid w:val="006E6366"/>
    <w:rsid w:val="006F018E"/>
    <w:rsid w:val="007221B6"/>
    <w:rsid w:val="00723468"/>
    <w:rsid w:val="00723DD4"/>
    <w:rsid w:val="0072415C"/>
    <w:rsid w:val="0073139D"/>
    <w:rsid w:val="007332F4"/>
    <w:rsid w:val="007439F9"/>
    <w:rsid w:val="00757077"/>
    <w:rsid w:val="00766FC2"/>
    <w:rsid w:val="0078088C"/>
    <w:rsid w:val="00783C52"/>
    <w:rsid w:val="007C3D66"/>
    <w:rsid w:val="007C6320"/>
    <w:rsid w:val="007D7B10"/>
    <w:rsid w:val="007E3AEC"/>
    <w:rsid w:val="007F1FF0"/>
    <w:rsid w:val="007F247E"/>
    <w:rsid w:val="00800E58"/>
    <w:rsid w:val="008052E2"/>
    <w:rsid w:val="00831745"/>
    <w:rsid w:val="008352DE"/>
    <w:rsid w:val="0085557D"/>
    <w:rsid w:val="00857984"/>
    <w:rsid w:val="00891975"/>
    <w:rsid w:val="008A3BBB"/>
    <w:rsid w:val="008A768C"/>
    <w:rsid w:val="008C4D6B"/>
    <w:rsid w:val="008C59E0"/>
    <w:rsid w:val="008C69AC"/>
    <w:rsid w:val="008E0348"/>
    <w:rsid w:val="008E14A7"/>
    <w:rsid w:val="00914C2F"/>
    <w:rsid w:val="00930B40"/>
    <w:rsid w:val="009327D7"/>
    <w:rsid w:val="00943594"/>
    <w:rsid w:val="00956DDC"/>
    <w:rsid w:val="00957FCF"/>
    <w:rsid w:val="00962D21"/>
    <w:rsid w:val="00974792"/>
    <w:rsid w:val="00976F65"/>
    <w:rsid w:val="009931FC"/>
    <w:rsid w:val="009B3B88"/>
    <w:rsid w:val="009C4A97"/>
    <w:rsid w:val="009F185F"/>
    <w:rsid w:val="00A246F2"/>
    <w:rsid w:val="00A327F6"/>
    <w:rsid w:val="00A372BD"/>
    <w:rsid w:val="00A57467"/>
    <w:rsid w:val="00A57990"/>
    <w:rsid w:val="00A62489"/>
    <w:rsid w:val="00A6561D"/>
    <w:rsid w:val="00A83B7D"/>
    <w:rsid w:val="00A96386"/>
    <w:rsid w:val="00AB4CDC"/>
    <w:rsid w:val="00AC391C"/>
    <w:rsid w:val="00AD08E0"/>
    <w:rsid w:val="00AE1D63"/>
    <w:rsid w:val="00B17171"/>
    <w:rsid w:val="00B20887"/>
    <w:rsid w:val="00B45026"/>
    <w:rsid w:val="00B70090"/>
    <w:rsid w:val="00B85655"/>
    <w:rsid w:val="00B910A6"/>
    <w:rsid w:val="00BA148F"/>
    <w:rsid w:val="00BA3333"/>
    <w:rsid w:val="00BA33BB"/>
    <w:rsid w:val="00BB0483"/>
    <w:rsid w:val="00BB0D32"/>
    <w:rsid w:val="00BC3043"/>
    <w:rsid w:val="00BF74BB"/>
    <w:rsid w:val="00C20EE6"/>
    <w:rsid w:val="00C21027"/>
    <w:rsid w:val="00C22A38"/>
    <w:rsid w:val="00C40AA4"/>
    <w:rsid w:val="00C43CCD"/>
    <w:rsid w:val="00C53699"/>
    <w:rsid w:val="00C61B56"/>
    <w:rsid w:val="00C740F8"/>
    <w:rsid w:val="00C8211B"/>
    <w:rsid w:val="00C8620C"/>
    <w:rsid w:val="00C86CA3"/>
    <w:rsid w:val="00C944F8"/>
    <w:rsid w:val="00CA59AE"/>
    <w:rsid w:val="00CD560B"/>
    <w:rsid w:val="00CE2CCE"/>
    <w:rsid w:val="00CE2D55"/>
    <w:rsid w:val="00CE71AB"/>
    <w:rsid w:val="00D0511C"/>
    <w:rsid w:val="00D21863"/>
    <w:rsid w:val="00D21D10"/>
    <w:rsid w:val="00D31D3C"/>
    <w:rsid w:val="00D34922"/>
    <w:rsid w:val="00D41CC7"/>
    <w:rsid w:val="00D5272E"/>
    <w:rsid w:val="00D60D3E"/>
    <w:rsid w:val="00D97505"/>
    <w:rsid w:val="00DA3C69"/>
    <w:rsid w:val="00DA7D57"/>
    <w:rsid w:val="00DB3144"/>
    <w:rsid w:val="00DE619F"/>
    <w:rsid w:val="00DF4DA7"/>
    <w:rsid w:val="00DF4EB1"/>
    <w:rsid w:val="00E01459"/>
    <w:rsid w:val="00E75D19"/>
    <w:rsid w:val="00E84117"/>
    <w:rsid w:val="00EA4BB7"/>
    <w:rsid w:val="00EA4FF0"/>
    <w:rsid w:val="00ED4A48"/>
    <w:rsid w:val="00ED5602"/>
    <w:rsid w:val="00EF6FB3"/>
    <w:rsid w:val="00F00B82"/>
    <w:rsid w:val="00F24166"/>
    <w:rsid w:val="00F30FCA"/>
    <w:rsid w:val="00F35936"/>
    <w:rsid w:val="00F41803"/>
    <w:rsid w:val="00F42108"/>
    <w:rsid w:val="00F814AE"/>
    <w:rsid w:val="00F8159D"/>
    <w:rsid w:val="00F8163C"/>
    <w:rsid w:val="00F8250D"/>
    <w:rsid w:val="00F85C57"/>
    <w:rsid w:val="00F96D55"/>
    <w:rsid w:val="00FE2E31"/>
    <w:rsid w:val="00FE34B5"/>
    <w:rsid w:val="00FE459F"/>
    <w:rsid w:val="00FE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99D9D0"/>
  <w14:defaultImageDpi w14:val="300"/>
  <w15:docId w15:val="{E58E7E7B-F70B-48F2-97CA-599AA564A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E31"/>
    <w:rPr>
      <w:rFonts w:eastAsiaTheme="minorHAnsi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2E31"/>
    <w:pPr>
      <w:tabs>
        <w:tab w:val="center" w:pos="4252"/>
        <w:tab w:val="right" w:pos="8504"/>
      </w:tabs>
    </w:pPr>
    <w:rPr>
      <w:rFonts w:eastAsiaTheme="minorEastAsia"/>
      <w:sz w:val="24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E2E31"/>
  </w:style>
  <w:style w:type="paragraph" w:styleId="Piedepgina">
    <w:name w:val="footer"/>
    <w:basedOn w:val="Normal"/>
    <w:link w:val="PiedepginaCar"/>
    <w:uiPriority w:val="99"/>
    <w:unhideWhenUsed/>
    <w:rsid w:val="00FE2E31"/>
    <w:pPr>
      <w:tabs>
        <w:tab w:val="center" w:pos="4252"/>
        <w:tab w:val="right" w:pos="8504"/>
      </w:tabs>
    </w:pPr>
    <w:rPr>
      <w:rFonts w:eastAsiaTheme="minorEastAsia"/>
      <w:sz w:val="24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E2E31"/>
  </w:style>
  <w:style w:type="paragraph" w:styleId="Textodeglobo">
    <w:name w:val="Balloon Text"/>
    <w:basedOn w:val="Normal"/>
    <w:link w:val="TextodegloboCar"/>
    <w:uiPriority w:val="99"/>
    <w:semiHidden/>
    <w:unhideWhenUsed/>
    <w:rsid w:val="00FE2E31"/>
    <w:rPr>
      <w:rFonts w:ascii="Lucida Grande" w:eastAsiaTheme="minorEastAsia" w:hAnsi="Lucida Grande" w:cs="Lucida Grande"/>
      <w:sz w:val="18"/>
      <w:szCs w:val="18"/>
      <w:lang w:val="es-ES_tradnl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2E31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EA4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Capítulo,TIT 2 IND,Párrafo de lista SUBCAPITULO,List Paragraph,Párrafo de Viñeta,tEXTO,Titulo 1,AATITULO,Subtitulo1,INDICE,Titulo 2,Titulo parrafo,Texto,Bullet List,FooterText,numbered,List Paragraph1,Paragraphe de liste1,lp1,Párrafo 3"/>
    <w:basedOn w:val="Normal"/>
    <w:link w:val="PrrafodelistaCar"/>
    <w:uiPriority w:val="34"/>
    <w:qFormat/>
    <w:rsid w:val="00CA59AE"/>
    <w:pPr>
      <w:ind w:left="720"/>
      <w:contextualSpacing/>
    </w:pPr>
  </w:style>
  <w:style w:type="paragraph" w:styleId="Sinespaciado">
    <w:name w:val="No Spacing"/>
    <w:uiPriority w:val="1"/>
    <w:qFormat/>
    <w:rsid w:val="00556C8B"/>
    <w:rPr>
      <w:rFonts w:eastAsiaTheme="minorHAnsi"/>
      <w:sz w:val="22"/>
      <w:szCs w:val="22"/>
      <w:lang w:val="es-ES" w:eastAsia="en-US"/>
    </w:rPr>
  </w:style>
  <w:style w:type="paragraph" w:customStyle="1" w:styleId="Prrafodelista1">
    <w:name w:val="Párrafo de lista1"/>
    <w:basedOn w:val="Normal"/>
    <w:rsid w:val="009B3B88"/>
    <w:pPr>
      <w:spacing w:after="200" w:line="276" w:lineRule="auto"/>
      <w:ind w:left="720"/>
      <w:jc w:val="left"/>
    </w:pPr>
    <w:rPr>
      <w:rFonts w:ascii="Calibri" w:eastAsia="Times New Roman" w:hAnsi="Calibri" w:cs="Calibri"/>
      <w:lang w:val="es-EC" w:eastAsia="es-EC"/>
    </w:rPr>
  </w:style>
  <w:style w:type="character" w:customStyle="1" w:styleId="DefaultChar">
    <w:name w:val="Default Char"/>
    <w:link w:val="Default"/>
    <w:locked/>
    <w:rsid w:val="009B3B88"/>
    <w:rPr>
      <w:rFonts w:ascii="Calibri" w:eastAsia="Times New Roman" w:hAnsi="Calibri" w:cs="Calibri"/>
      <w:color w:val="000000"/>
      <w:lang w:eastAsia="es-EC"/>
    </w:rPr>
  </w:style>
  <w:style w:type="paragraph" w:customStyle="1" w:styleId="Default">
    <w:name w:val="Default"/>
    <w:link w:val="DefaultChar"/>
    <w:rsid w:val="009B3B88"/>
    <w:pPr>
      <w:autoSpaceDE w:val="0"/>
      <w:autoSpaceDN w:val="0"/>
      <w:adjustRightInd w:val="0"/>
      <w:jc w:val="left"/>
    </w:pPr>
    <w:rPr>
      <w:rFonts w:ascii="Calibri" w:eastAsia="Times New Roman" w:hAnsi="Calibri" w:cs="Calibri"/>
      <w:color w:val="000000"/>
      <w:lang w:eastAsia="es-EC"/>
    </w:rPr>
  </w:style>
  <w:style w:type="character" w:customStyle="1" w:styleId="PrrafodelistaCar">
    <w:name w:val="Párrafo de lista Car"/>
    <w:aliases w:val="Capítulo Car,TIT 2 IND Car,Párrafo de lista SUBCAPITULO Car,List Paragraph Car,Párrafo de Viñeta Car,tEXTO Car,Titulo 1 Car,AATITULO Car,Subtitulo1 Car,INDICE Car,Titulo 2 Car,Titulo parrafo Car,Texto Car,Bullet List Car,lp1 Car"/>
    <w:basedOn w:val="Fuentedeprrafopredeter"/>
    <w:link w:val="Prrafodelista"/>
    <w:uiPriority w:val="34"/>
    <w:locked/>
    <w:rsid w:val="009B3B88"/>
    <w:rPr>
      <w:rFonts w:eastAsiaTheme="minorHAnsi"/>
      <w:sz w:val="22"/>
      <w:szCs w:val="22"/>
      <w:lang w:val="es-E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C210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2102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21027"/>
    <w:rPr>
      <w:rFonts w:eastAsiaTheme="minorHAnsi"/>
      <w:sz w:val="20"/>
      <w:szCs w:val="20"/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210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21027"/>
    <w:rPr>
      <w:rFonts w:eastAsiaTheme="minorHAnsi"/>
      <w:b/>
      <w:bCs/>
      <w:sz w:val="20"/>
      <w:szCs w:val="20"/>
      <w:lang w:val="es-ES" w:eastAsia="en-US"/>
    </w:rPr>
  </w:style>
  <w:style w:type="paragraph" w:customStyle="1" w:styleId="TableParagraph">
    <w:name w:val="Table Paragraph"/>
    <w:basedOn w:val="Normal"/>
    <w:uiPriority w:val="1"/>
    <w:qFormat/>
    <w:rsid w:val="00232BF9"/>
    <w:pPr>
      <w:widowControl w:val="0"/>
      <w:jc w:val="left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922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santo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 santos</dc:creator>
  <cp:lastModifiedBy>IJ</cp:lastModifiedBy>
  <cp:revision>112</cp:revision>
  <cp:lastPrinted>2020-02-19T22:55:00Z</cp:lastPrinted>
  <dcterms:created xsi:type="dcterms:W3CDTF">2021-01-19T19:47:00Z</dcterms:created>
  <dcterms:modified xsi:type="dcterms:W3CDTF">2023-10-25T19:26:00Z</dcterms:modified>
</cp:coreProperties>
</file>